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480" w:lineRule="auto"/>
        <w:ind w:firstLine="0" w:firstLineChars="0"/>
        <w:jc w:val="center"/>
        <w:rPr>
          <w:rFonts w:hint="eastAsia" w:ascii="黑体" w:hAnsi="宋体" w:eastAsia="黑体"/>
          <w:b/>
          <w:bCs/>
          <w:snapToGrid w:val="0"/>
          <w:kern w:val="0"/>
          <w:sz w:val="40"/>
          <w:szCs w:val="40"/>
        </w:rPr>
      </w:pPr>
    </w:p>
    <w:p>
      <w:pPr>
        <w:adjustRightInd w:val="0"/>
        <w:snapToGrid w:val="0"/>
        <w:spacing w:line="480" w:lineRule="auto"/>
        <w:ind w:firstLine="0" w:firstLineChars="0"/>
        <w:jc w:val="center"/>
        <w:rPr>
          <w:rFonts w:hint="eastAsia" w:ascii="仿宋" w:hAnsi="仿宋" w:eastAsia="仿宋" w:cs="仿宋"/>
          <w:b/>
          <w:bCs/>
          <w:snapToGrid w:val="0"/>
          <w:kern w:val="0"/>
          <w:sz w:val="72"/>
          <w:szCs w:val="72"/>
          <w:lang w:val="en-US" w:eastAsia="zh-CN"/>
        </w:rPr>
      </w:pPr>
      <w:r>
        <w:rPr>
          <w:rFonts w:hint="eastAsia" w:ascii="仿宋" w:hAnsi="仿宋" w:eastAsia="仿宋" w:cs="仿宋"/>
          <w:b/>
          <w:bCs/>
          <w:snapToGrid w:val="0"/>
          <w:kern w:val="0"/>
          <w:sz w:val="72"/>
          <w:szCs w:val="72"/>
        </w:rPr>
        <w:t>智慧</w:t>
      </w:r>
      <w:r>
        <w:rPr>
          <w:rFonts w:hint="eastAsia" w:ascii="仿宋" w:hAnsi="仿宋" w:eastAsia="仿宋" w:cs="仿宋"/>
          <w:b/>
          <w:bCs/>
          <w:snapToGrid w:val="0"/>
          <w:kern w:val="0"/>
          <w:sz w:val="72"/>
          <w:szCs w:val="72"/>
          <w:lang w:val="en-US" w:eastAsia="zh-CN"/>
        </w:rPr>
        <w:t>医共体</w:t>
      </w:r>
      <w:r>
        <w:rPr>
          <w:rFonts w:hint="eastAsia" w:ascii="仿宋" w:hAnsi="仿宋" w:eastAsia="仿宋" w:cs="仿宋"/>
          <w:b/>
          <w:bCs/>
          <w:snapToGrid w:val="0"/>
          <w:kern w:val="0"/>
          <w:sz w:val="72"/>
          <w:szCs w:val="72"/>
        </w:rPr>
        <w:t>、健康</w:t>
      </w:r>
      <w:r>
        <w:rPr>
          <w:rFonts w:hint="eastAsia" w:ascii="仿宋" w:hAnsi="仿宋" w:eastAsia="仿宋" w:cs="仿宋"/>
          <w:b/>
          <w:bCs/>
          <w:snapToGrid w:val="0"/>
          <w:kern w:val="0"/>
          <w:sz w:val="72"/>
          <w:szCs w:val="72"/>
          <w:lang w:val="en-US" w:eastAsia="zh-CN"/>
        </w:rPr>
        <w:t>牟定</w:t>
      </w:r>
    </w:p>
    <w:p>
      <w:pPr>
        <w:adjustRightInd w:val="0"/>
        <w:snapToGrid w:val="0"/>
        <w:spacing w:line="480" w:lineRule="auto"/>
        <w:ind w:firstLine="0" w:firstLineChars="0"/>
        <w:jc w:val="center"/>
        <w:rPr>
          <w:rFonts w:hint="default" w:ascii="仿宋" w:hAnsi="仿宋" w:eastAsia="仿宋" w:cs="仿宋"/>
          <w:b/>
          <w:bCs/>
          <w:snapToGrid w:val="0"/>
          <w:kern w:val="0"/>
          <w:sz w:val="48"/>
          <w:szCs w:val="48"/>
          <w:lang w:val="en-US" w:eastAsia="zh-CN"/>
        </w:rPr>
      </w:pPr>
      <w:r>
        <w:rPr>
          <w:rFonts w:hint="eastAsia" w:ascii="仿宋" w:hAnsi="仿宋" w:eastAsia="仿宋" w:cs="仿宋"/>
          <w:b/>
          <w:bCs/>
          <w:snapToGrid w:val="0"/>
          <w:kern w:val="0"/>
          <w:sz w:val="48"/>
          <w:szCs w:val="48"/>
          <w:lang w:val="en-US" w:eastAsia="zh-CN"/>
        </w:rPr>
        <w:t>牟定县智慧医共体信息化建设</w:t>
      </w:r>
      <w:r>
        <w:rPr>
          <w:rFonts w:hint="eastAsia" w:ascii="仿宋" w:hAnsi="仿宋" w:cs="仿宋"/>
          <w:b/>
          <w:bCs/>
          <w:snapToGrid w:val="0"/>
          <w:kern w:val="0"/>
          <w:sz w:val="48"/>
          <w:szCs w:val="48"/>
          <w:lang w:val="en-US" w:eastAsia="zh-CN"/>
        </w:rPr>
        <w:t>项目</w:t>
      </w:r>
    </w:p>
    <w:p>
      <w:pPr>
        <w:adjustRightInd w:val="0"/>
        <w:snapToGrid w:val="0"/>
        <w:spacing w:line="480" w:lineRule="auto"/>
        <w:ind w:firstLine="0" w:firstLineChars="0"/>
        <w:jc w:val="center"/>
        <w:rPr>
          <w:rFonts w:hint="eastAsia" w:ascii="仿宋" w:hAnsi="仿宋" w:eastAsia="仿宋" w:cs="仿宋"/>
          <w:b/>
          <w:bCs/>
          <w:snapToGrid w:val="0"/>
          <w:kern w:val="0"/>
          <w:sz w:val="44"/>
          <w:szCs w:val="44"/>
          <w:lang w:val="en-US" w:eastAsia="zh-CN"/>
        </w:rPr>
      </w:pPr>
      <w:r>
        <w:rPr>
          <w:rFonts w:hint="eastAsia" w:ascii="仿宋" w:hAnsi="仿宋" w:eastAsia="仿宋" w:cs="仿宋"/>
          <w:b/>
          <w:bCs/>
          <w:snapToGrid w:val="0"/>
          <w:kern w:val="0"/>
          <w:sz w:val="44"/>
          <w:szCs w:val="44"/>
          <w:lang w:val="en-US" w:eastAsia="zh-CN"/>
        </w:rPr>
        <w:t>整体规划建议方案</w:t>
      </w:r>
    </w:p>
    <w:p>
      <w:pPr>
        <w:adjustRightInd w:val="0"/>
        <w:snapToGrid w:val="0"/>
        <w:spacing w:line="480" w:lineRule="auto"/>
        <w:ind w:firstLine="0" w:firstLineChars="0"/>
        <w:jc w:val="center"/>
        <w:rPr>
          <w:rFonts w:hint="eastAsia" w:ascii="仿宋" w:hAnsi="仿宋" w:eastAsia="仿宋" w:cs="仿宋"/>
          <w:b/>
          <w:bCs/>
          <w:snapToGrid w:val="0"/>
          <w:kern w:val="0"/>
          <w:sz w:val="44"/>
          <w:szCs w:val="44"/>
        </w:rPr>
      </w:pPr>
      <w:r>
        <w:rPr>
          <w:rFonts w:hint="eastAsia" w:ascii="仿宋" w:hAnsi="仿宋" w:eastAsia="仿宋" w:cs="仿宋"/>
          <w:b/>
          <w:bCs/>
          <w:snapToGrid w:val="0"/>
          <w:kern w:val="0"/>
          <w:sz w:val="44"/>
          <w:szCs w:val="44"/>
          <w:lang w:val="en-US" w:eastAsia="zh-CN"/>
        </w:rPr>
        <w:t>（</w:t>
      </w:r>
      <w:r>
        <w:rPr>
          <w:rFonts w:hint="eastAsia" w:ascii="仿宋" w:hAnsi="仿宋" w:cs="仿宋"/>
          <w:b/>
          <w:bCs/>
          <w:snapToGrid w:val="0"/>
          <w:kern w:val="0"/>
          <w:sz w:val="44"/>
          <w:szCs w:val="44"/>
          <w:lang w:val="en-US" w:eastAsia="zh-CN"/>
        </w:rPr>
        <w:t>概要</w:t>
      </w:r>
      <w:r>
        <w:rPr>
          <w:rFonts w:hint="eastAsia" w:ascii="仿宋" w:hAnsi="仿宋" w:eastAsia="仿宋" w:cs="仿宋"/>
          <w:b/>
          <w:bCs/>
          <w:snapToGrid w:val="0"/>
          <w:kern w:val="0"/>
          <w:sz w:val="44"/>
          <w:szCs w:val="44"/>
          <w:lang w:val="en-US" w:eastAsia="zh-CN"/>
        </w:rPr>
        <w:t>版）</w:t>
      </w:r>
    </w:p>
    <w:p>
      <w:pPr>
        <w:bidi w:val="0"/>
        <w:rPr>
          <w:rFonts w:hint="eastAsia" w:ascii="仿宋" w:hAnsi="仿宋" w:eastAsia="仿宋" w:cs="仿宋"/>
          <w:b/>
          <w:bCs/>
        </w:rPr>
      </w:pPr>
    </w:p>
    <w:p>
      <w:pPr>
        <w:adjustRightInd w:val="0"/>
        <w:snapToGrid w:val="0"/>
        <w:spacing w:line="480" w:lineRule="auto"/>
        <w:ind w:firstLine="0" w:firstLineChars="0"/>
        <w:jc w:val="center"/>
        <w:rPr>
          <w:rFonts w:hint="eastAsia" w:ascii="仿宋" w:hAnsi="仿宋" w:eastAsia="仿宋" w:cs="仿宋"/>
          <w:b/>
          <w:bCs/>
          <w:sz w:val="36"/>
          <w:szCs w:val="36"/>
        </w:rPr>
      </w:pPr>
    </w:p>
    <w:p>
      <w:pPr>
        <w:adjustRightInd w:val="0"/>
        <w:snapToGrid w:val="0"/>
        <w:spacing w:line="480" w:lineRule="auto"/>
        <w:ind w:firstLine="0" w:firstLineChars="0"/>
        <w:jc w:val="center"/>
        <w:rPr>
          <w:rFonts w:hint="eastAsia" w:ascii="仿宋" w:hAnsi="仿宋" w:eastAsia="仿宋" w:cs="仿宋"/>
          <w:b/>
          <w:bCs/>
          <w:sz w:val="36"/>
          <w:szCs w:val="36"/>
        </w:rPr>
      </w:pPr>
    </w:p>
    <w:p>
      <w:pPr>
        <w:pStyle w:val="2"/>
        <w:rPr>
          <w:rFonts w:hint="eastAsia" w:ascii="仿宋" w:hAnsi="仿宋" w:eastAsia="仿宋" w:cs="仿宋"/>
          <w:b/>
          <w:bCs/>
        </w:rPr>
      </w:pPr>
    </w:p>
    <w:p>
      <w:pPr>
        <w:adjustRightInd w:val="0"/>
        <w:snapToGrid w:val="0"/>
        <w:ind w:firstLine="0" w:firstLineChars="0"/>
        <w:jc w:val="center"/>
        <w:rPr>
          <w:rFonts w:hint="eastAsia" w:ascii="仿宋" w:hAnsi="仿宋" w:eastAsia="仿宋" w:cs="仿宋"/>
          <w:b/>
          <w:bCs/>
          <w:snapToGrid w:val="0"/>
          <w:kern w:val="0"/>
          <w:sz w:val="28"/>
          <w:szCs w:val="28"/>
          <w:lang w:eastAsia="zh-CN"/>
        </w:rPr>
      </w:pPr>
    </w:p>
    <w:p>
      <w:pPr>
        <w:adjustRightInd w:val="0"/>
        <w:snapToGrid w:val="0"/>
        <w:ind w:firstLine="0" w:firstLineChars="0"/>
        <w:jc w:val="center"/>
        <w:rPr>
          <w:rFonts w:hint="eastAsia" w:ascii="仿宋" w:hAnsi="仿宋" w:eastAsia="仿宋" w:cs="仿宋"/>
          <w:b/>
          <w:bCs/>
          <w:snapToGrid w:val="0"/>
          <w:kern w:val="0"/>
          <w:sz w:val="40"/>
          <w:szCs w:val="40"/>
        </w:rPr>
      </w:pPr>
      <w:r>
        <w:rPr>
          <w:rFonts w:hint="eastAsia" w:ascii="仿宋" w:hAnsi="仿宋" w:eastAsia="仿宋" w:cs="仿宋"/>
          <w:b/>
          <w:bCs/>
          <w:snapToGrid w:val="0"/>
          <w:kern w:val="0"/>
          <w:sz w:val="40"/>
          <w:szCs w:val="40"/>
          <w:lang w:val="en-US" w:eastAsia="zh-CN"/>
        </w:rPr>
        <w:t>云南达远软件</w:t>
      </w:r>
      <w:r>
        <w:rPr>
          <w:rFonts w:hint="eastAsia" w:ascii="仿宋" w:hAnsi="仿宋" w:eastAsia="仿宋" w:cs="仿宋"/>
          <w:b/>
          <w:bCs/>
          <w:snapToGrid w:val="0"/>
          <w:kern w:val="0"/>
          <w:sz w:val="40"/>
          <w:szCs w:val="40"/>
        </w:rPr>
        <w:t>有限公司</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仿宋" w:hAnsi="仿宋" w:cs="仿宋"/>
          <w:b/>
          <w:bCs/>
          <w:sz w:val="36"/>
          <w:szCs w:val="36"/>
        </w:rPr>
      </w:pPr>
      <w:r>
        <w:rPr>
          <w:rFonts w:hint="eastAsia" w:ascii="仿宋" w:hAnsi="仿宋" w:eastAsia="仿宋" w:cs="仿宋"/>
          <w:b/>
          <w:bCs/>
          <w:sz w:val="32"/>
          <w:szCs w:val="32"/>
          <w:lang w:val="en-US" w:eastAsia="zh-CN"/>
        </w:rPr>
        <w:t>2021年11月</w:t>
      </w:r>
    </w:p>
    <w:p>
      <w:pPr>
        <w:keepNext w:val="0"/>
        <w:keepLines w:val="0"/>
        <w:pageBreakBefore w:val="0"/>
        <w:widowControl w:val="0"/>
        <w:kinsoku/>
        <w:wordWrap/>
        <w:overflowPunct/>
        <w:topLinePunct w:val="0"/>
        <w:autoSpaceDE/>
        <w:autoSpaceDN/>
        <w:bidi w:val="0"/>
        <w:adjustRightInd/>
        <w:snapToGrid/>
        <w:ind w:firstLine="480"/>
        <w:textAlignment w:val="auto"/>
      </w:pPr>
    </w:p>
    <w:p>
      <w:pPr>
        <w:ind w:firstLine="480"/>
      </w:pPr>
    </w:p>
    <w:p>
      <w:pPr>
        <w:ind w:firstLine="480"/>
      </w:pPr>
    </w:p>
    <w:p>
      <w:pPr>
        <w:pStyle w:val="2"/>
      </w:pPr>
    </w:p>
    <w:p/>
    <w:p>
      <w:pPr>
        <w:bidi w:val="0"/>
        <w:rPr>
          <w:rFonts w:hint="default"/>
          <w:lang w:val="en-US" w:eastAsia="zh-CN"/>
        </w:rPr>
      </w:pPr>
      <w:r>
        <w:rPr>
          <w:rFonts w:hint="eastAsia" w:ascii="微软雅黑" w:hAnsi="微软雅黑" w:eastAsia="微软雅黑" w:cs="微软雅黑"/>
          <w:sz w:val="28"/>
          <w:szCs w:val="28"/>
          <w:lang w:val="en-US" w:eastAsia="zh-CN"/>
        </w:rPr>
        <w:t>一、建设模式设计-同一型集中式部署</w:t>
      </w:r>
    </w:p>
    <w:p>
      <w:pPr>
        <w:bidi w:val="0"/>
        <w:rPr>
          <w:rFonts w:hint="default"/>
          <w:lang w:val="en-US" w:eastAsia="zh-CN"/>
        </w:rPr>
      </w:pPr>
      <w:r>
        <w:rPr>
          <w:rFonts w:hint="eastAsia"/>
          <w:lang w:val="en-US" w:eastAsia="zh-CN"/>
        </w:rPr>
        <w:t>采用“同一型”建设模式，县人民医院中心机房与县中医医院中心机房通过光纤联通实现医共体信息数据中心的双活异地容灾，县妇幼保健院和基层卫生院通过专线接入，村卫生所通过互联网接入，实现“一中心、一专网、一通卡、一门户”。</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（一）一中心：医共体云数据中心，县人民医院和县中医医院双活异地容灾</w:t>
      </w:r>
    </w:p>
    <w:p>
      <w:pPr>
        <w:ind w:left="0" w:leftChars="0" w:firstLine="0" w:firstLineChars="0"/>
      </w:pPr>
      <w:r>
        <w:drawing>
          <wp:inline distT="0" distB="0" distL="114300" distR="114300">
            <wp:extent cx="6186805" cy="2374900"/>
            <wp:effectExtent l="0" t="0" r="10795"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9"/>
                    <a:stretch>
                      <a:fillRect/>
                    </a:stretch>
                  </pic:blipFill>
                  <pic:spPr>
                    <a:xfrm>
                      <a:off x="0" y="0"/>
                      <a:ext cx="6186805" cy="2374900"/>
                    </a:xfrm>
                    <a:prstGeom prst="rect">
                      <a:avLst/>
                    </a:prstGeom>
                    <a:noFill/>
                    <a:ln>
                      <a:noFill/>
                    </a:ln>
                  </pic:spPr>
                </pic:pic>
              </a:graphicData>
            </a:graphic>
          </wp:inline>
        </w:drawing>
      </w:r>
    </w:p>
    <w:p>
      <w:pPr>
        <w:rPr>
          <w:rFonts w:hint="eastAsia"/>
          <w:lang w:val="en-US" w:eastAsia="zh-CN"/>
        </w:rPr>
      </w:pPr>
      <w:r>
        <w:rPr>
          <w:rFonts w:hint="eastAsia"/>
          <w:lang w:val="en-US" w:eastAsia="zh-CN"/>
        </w:rPr>
        <w:t>目前县人民医院中心机房和数据中心基础设施完备，只需要根据业务软件应用系统需要进行扩容建设。县中医医院中心机房暂时不做改造，在原有设施基础上增加设备和扩容，后期等新大楼建设完成搬迁到新中心机房。从而形成两套完全一样的中心机房和数据中心，实现双活异地容灾。</w:t>
      </w:r>
    </w:p>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（二）一专网：县级医院光纤联通，乡镇卫生院专线联通，村卫所互联网联通</w:t>
      </w:r>
    </w:p>
    <w:p>
      <w:pPr>
        <w:pStyle w:val="2"/>
        <w:rPr>
          <w:rFonts w:hint="eastAsia"/>
          <w:lang w:val="en-US" w:eastAsia="zh-CN"/>
        </w:rPr>
      </w:pPr>
      <w:r>
        <w:rPr>
          <w:rFonts w:hint="eastAsia"/>
          <w:lang w:val="en-US" w:eastAsia="zh-CN"/>
        </w:rPr>
        <w:t>医共体县级各成员单位一般都在县城内，通过光纤网络联通；各乡镇卫生院通过专线（100M带宽）网络联通；各村卫生所通过互联网（带宽50M）网络联通，形成全县医共体县、乡、村三级统一的网络。</w:t>
      </w:r>
    </w:p>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（三）一通卡：全面接入“云南省电子居民健康卡（码）平台”</w:t>
      </w:r>
    </w:p>
    <w:p>
      <w:pPr>
        <w:rPr>
          <w:rFonts w:hint="eastAsia"/>
          <w:lang w:val="en-US" w:eastAsia="zh-CN"/>
        </w:rPr>
      </w:pPr>
      <w:r>
        <w:rPr>
          <w:rFonts w:hint="eastAsia"/>
          <w:lang w:val="en-US" w:eastAsia="zh-CN"/>
        </w:rPr>
        <w:t>医共体所有成员单位系统全面接入“云南省电子居民健康卡（码）平台”，以电子居民健康卡（码）为居民/患者的唯一身份标识，其他各种卡、证件、码等标识附加绑定唯一身份标识 ，实现医共体统一的“一通卡”。</w:t>
      </w:r>
    </w:p>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（四）一门户：统一门户单点登录和居民健康服务门户</w:t>
      </w:r>
    </w:p>
    <w:p>
      <w:pPr>
        <w:pStyle w:val="2"/>
        <w:rPr>
          <w:rFonts w:hint="eastAsia"/>
          <w:lang w:val="en-US" w:eastAsia="zh-CN"/>
        </w:rPr>
      </w:pPr>
      <w:r>
        <w:rPr>
          <w:rFonts w:hint="eastAsia"/>
          <w:lang w:val="en-US" w:eastAsia="zh-CN"/>
        </w:rPr>
        <w:t>通过医共体信息平台的统一门户管理，面向系统使用者提供统一的门户单点登录，面向居民和患者提供统一的健康服务门户。</w:t>
      </w:r>
    </w:p>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（五）一体化：多机构集团模式的业务信息系统一体化</w:t>
      </w:r>
    </w:p>
    <w:p>
      <w:pPr>
        <w:bidi w:val="0"/>
        <w:rPr>
          <w:rFonts w:hint="default"/>
          <w:lang w:val="en-US" w:eastAsia="zh-CN"/>
        </w:rPr>
      </w:pPr>
      <w:r>
        <w:rPr>
          <w:rFonts w:hint="eastAsia"/>
          <w:lang w:val="en-US" w:eastAsia="zh-CN"/>
        </w:rPr>
        <w:t>医共体各成员单位的HIS、电子病历、检验LIS、影像PACS、临床路径、病案信息管理、人力资源管理、药品管理、设备信息管理、物资材料管理、医务信息管理、护理信息管理、居民健康档案管理、家庭医生平台、基本公卫服务等主要业务系统采用多机构集团模式的一体化系统，数据集中存储，通过组织机构代码进行区分。</w:t>
      </w:r>
    </w:p>
    <w:p>
      <w:pPr>
        <w:bidi w:val="0"/>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二、总体建设内容规划</w:t>
      </w:r>
    </w:p>
    <w:p>
      <w:pPr>
        <w:numPr>
          <w:ilvl w:val="0"/>
          <w:numId w:val="2"/>
        </w:numPr>
        <w:rPr>
          <w:rFonts w:hint="eastAsia"/>
          <w:lang w:val="en-US" w:eastAsia="zh-CN"/>
        </w:rPr>
      </w:pPr>
      <w:r>
        <w:rPr>
          <w:rFonts w:hint="eastAsia"/>
          <w:lang w:val="en-US" w:eastAsia="zh-CN"/>
        </w:rPr>
        <w:t>县人民医院：中心机房相关设备利旧使用，数据中心进行扩容建设，软件系统全部重新新建。</w:t>
      </w:r>
    </w:p>
    <w:p>
      <w:pPr>
        <w:pStyle w:val="2"/>
        <w:numPr>
          <w:ilvl w:val="0"/>
          <w:numId w:val="2"/>
        </w:numPr>
        <w:rPr>
          <w:rFonts w:hint="default"/>
          <w:lang w:val="en-US" w:eastAsia="zh-CN"/>
        </w:rPr>
      </w:pPr>
      <w:r>
        <w:rPr>
          <w:rFonts w:hint="eastAsia"/>
          <w:lang w:val="en-US" w:eastAsia="zh-CN"/>
        </w:rPr>
        <w:t>县中医医院：中心机房相关设备利旧使用，数据中心进行扩容建设，待新大楼搬迁后再进行信息安全等级保护三级标准建设，软件系统全部重新新建。</w:t>
      </w:r>
    </w:p>
    <w:p>
      <w:pPr>
        <w:numPr>
          <w:ilvl w:val="0"/>
          <w:numId w:val="2"/>
        </w:numPr>
        <w:ind w:left="0" w:leftChars="0" w:firstLine="480" w:firstLineChars="200"/>
        <w:rPr>
          <w:rFonts w:hint="eastAsia"/>
          <w:lang w:val="en-US" w:eastAsia="zh-CN"/>
        </w:rPr>
      </w:pPr>
      <w:r>
        <w:rPr>
          <w:rFonts w:hint="eastAsia"/>
          <w:lang w:val="en-US" w:eastAsia="zh-CN"/>
        </w:rPr>
        <w:t>县妇幼保健院：机房相关设备利旧使用，软件系统全部重新新建，与州妇幼平台实现互联互通和信息共享。</w:t>
      </w:r>
    </w:p>
    <w:p>
      <w:pPr>
        <w:pStyle w:val="2"/>
        <w:numPr>
          <w:ilvl w:val="0"/>
          <w:numId w:val="2"/>
        </w:numPr>
        <w:ind w:left="0" w:leftChars="0" w:firstLine="480" w:firstLineChars="200"/>
        <w:rPr>
          <w:rFonts w:hint="default"/>
          <w:lang w:val="en-US" w:eastAsia="zh-CN"/>
        </w:rPr>
      </w:pPr>
      <w:r>
        <w:rPr>
          <w:rFonts w:hint="eastAsia"/>
          <w:lang w:val="en-US" w:eastAsia="zh-CN"/>
        </w:rPr>
        <w:t>基层乡村两级：基本医疗和基本公卫、家庭医生全部新建。</w:t>
      </w:r>
    </w:p>
    <w:p>
      <w:pPr>
        <w:numPr>
          <w:ilvl w:val="0"/>
          <w:numId w:val="2"/>
        </w:numPr>
        <w:ind w:left="0" w:leftChars="0" w:firstLine="480" w:firstLineChars="200"/>
        <w:rPr>
          <w:rFonts w:hint="eastAsia"/>
          <w:lang w:val="en-US" w:eastAsia="zh-CN"/>
        </w:rPr>
      </w:pPr>
      <w:r>
        <w:rPr>
          <w:rFonts w:hint="eastAsia"/>
          <w:lang w:val="en-US" w:eastAsia="zh-CN"/>
        </w:rPr>
        <w:t>省、州两级平台的接入：</w:t>
      </w:r>
    </w:p>
    <w:p>
      <w:pPr>
        <w:numPr>
          <w:ilvl w:val="0"/>
          <w:numId w:val="3"/>
        </w:numPr>
        <w:bidi w:val="0"/>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云南省电子居民健康卡（码）平台接入：县、乡、村三级系统更换后重新接入；</w:t>
      </w:r>
    </w:p>
    <w:p>
      <w:pPr>
        <w:pStyle w:val="2"/>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楚雄州全民人口健康信息平台接入：县、乡、村三级系统更换后接入；</w:t>
      </w:r>
    </w:p>
    <w:p>
      <w:pPr>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楚雄州妇幼平台接入：县妇幼保健院更新系统后接入；</w:t>
      </w:r>
    </w:p>
    <w:p>
      <w:pPr>
        <w:pStyle w:val="2"/>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楚雄州全球影像平台接入：县、乡两级更换PACS系统后接入；</w:t>
      </w:r>
    </w:p>
    <w:p>
      <w:pPr>
        <w:numPr>
          <w:ilvl w:val="0"/>
          <w:numId w:val="3"/>
        </w:numPr>
        <w:ind w:left="1265" w:leftChars="0" w:hanging="425" w:firstLineChars="0"/>
        <w:rPr>
          <w:rFonts w:hint="default"/>
          <w:lang w:val="en-US" w:eastAsia="zh-CN"/>
        </w:rPr>
      </w:pPr>
      <w:r>
        <w:rPr>
          <w:rFonts w:hint="eastAsia" w:ascii="仿宋" w:hAnsi="仿宋" w:eastAsia="仿宋" w:cs="仿宋"/>
          <w:lang w:val="en-US" w:eastAsia="zh-CN"/>
        </w:rPr>
        <w:t>楚雄州心电网络平台接入：三个县级医院建设院内心电监测系统，然后接入；</w:t>
      </w:r>
    </w:p>
    <w:p>
      <w:pPr>
        <w:pStyle w:val="2"/>
        <w:rPr>
          <w:rFonts w:hint="eastAsia" w:ascii="仿宋" w:hAnsi="仿宋" w:cs="仿宋"/>
          <w:b/>
          <w:bCs/>
          <w:lang w:val="en-US" w:eastAsia="zh-CN"/>
        </w:rPr>
      </w:pPr>
      <w:r>
        <w:rPr>
          <w:rFonts w:hint="eastAsia" w:ascii="仿宋" w:hAnsi="仿宋" w:cs="仿宋"/>
          <w:b/>
          <w:bCs/>
          <w:lang w:val="en-US" w:eastAsia="zh-CN"/>
        </w:rPr>
        <w:t>总体建设内容分为六大部分，如下表所示：（详细模块清单见第6章）</w:t>
      </w:r>
    </w:p>
    <w:p>
      <w:pPr>
        <w:rPr>
          <w:rFonts w:hint="eastAsia"/>
          <w:lang w:val="en-US" w:eastAsia="zh-CN"/>
        </w:rPr>
      </w:pPr>
    </w:p>
    <w:p>
      <w:pPr>
        <w:rPr>
          <w:rFonts w:hint="eastAsia" w:ascii="仿宋" w:hAnsi="仿宋" w:cs="仿宋"/>
          <w:b/>
          <w:bCs/>
          <w:lang w:val="en-US" w:eastAsia="zh-CN"/>
        </w:rPr>
      </w:pPr>
    </w:p>
    <w:p>
      <w:pPr>
        <w:pStyle w:val="2"/>
        <w:rPr>
          <w:rFonts w:hint="eastAsia" w:ascii="仿宋" w:hAnsi="仿宋" w:cs="仿宋"/>
          <w:b/>
          <w:bCs/>
          <w:lang w:val="en-US" w:eastAsia="zh-CN"/>
        </w:rPr>
      </w:pPr>
    </w:p>
    <w:p>
      <w:pPr>
        <w:rPr>
          <w:rFonts w:hint="eastAsia" w:ascii="仿宋" w:hAnsi="仿宋" w:cs="仿宋"/>
          <w:b/>
          <w:bCs/>
          <w:lang w:val="en-US" w:eastAsia="zh-CN"/>
        </w:rPr>
      </w:pPr>
    </w:p>
    <w:p>
      <w:pPr>
        <w:pStyle w:val="2"/>
        <w:rPr>
          <w:rFonts w:hint="default"/>
          <w:lang w:val="en-US" w:eastAsia="zh-CN"/>
        </w:rPr>
      </w:pPr>
    </w:p>
    <w:tbl>
      <w:tblPr>
        <w:tblStyle w:val="24"/>
        <w:tblW w:w="4979" w:type="pct"/>
        <w:tblInd w:w="0" w:type="dxa"/>
        <w:tblLayout w:type="fixed"/>
        <w:tblCellMar>
          <w:top w:w="0" w:type="dxa"/>
          <w:left w:w="108" w:type="dxa"/>
          <w:bottom w:w="0" w:type="dxa"/>
          <w:right w:w="108" w:type="dxa"/>
        </w:tblCellMar>
      </w:tblPr>
      <w:tblGrid>
        <w:gridCol w:w="831"/>
        <w:gridCol w:w="2562"/>
        <w:gridCol w:w="2908"/>
        <w:gridCol w:w="982"/>
        <w:gridCol w:w="952"/>
        <w:gridCol w:w="1691"/>
      </w:tblGrid>
      <w:tr>
        <w:tblPrEx>
          <w:tblCellMar>
            <w:top w:w="0" w:type="dxa"/>
            <w:left w:w="108" w:type="dxa"/>
            <w:bottom w:w="0" w:type="dxa"/>
            <w:right w:w="108" w:type="dxa"/>
          </w:tblCellMar>
        </w:tblPrEx>
        <w:trPr>
          <w:trHeight w:val="400" w:hRule="atLeast"/>
        </w:trPr>
        <w:tc>
          <w:tcPr>
            <w:tcW w:w="41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序号</w:t>
            </w:r>
          </w:p>
        </w:tc>
        <w:tc>
          <w:tcPr>
            <w:tcW w:w="129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建设分类</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建设内容</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数量</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单位</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备注</w:t>
            </w:r>
          </w:p>
        </w:tc>
      </w:tr>
      <w:tr>
        <w:tblPrEx>
          <w:tblCellMar>
            <w:top w:w="0" w:type="dxa"/>
            <w:left w:w="108" w:type="dxa"/>
            <w:bottom w:w="0" w:type="dxa"/>
            <w:right w:w="108" w:type="dxa"/>
          </w:tblCellMar>
        </w:tblPrEx>
        <w:trPr>
          <w:trHeight w:val="40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482"/>
              <w:jc w:val="left"/>
              <w:textAlignment w:val="center"/>
              <w:rPr>
                <w:rFonts w:ascii="仿宋" w:hAnsi="仿宋" w:cs="仿宋"/>
                <w:b/>
                <w:bCs/>
                <w:color w:val="000000"/>
              </w:rPr>
            </w:pPr>
            <w:r>
              <w:rPr>
                <w:rFonts w:hint="eastAsia" w:ascii="仿宋" w:hAnsi="仿宋" w:cs="仿宋"/>
                <w:b/>
                <w:bCs/>
                <w:color w:val="000000"/>
                <w:kern w:val="0"/>
                <w:lang w:bidi="ar"/>
              </w:rPr>
              <w:t>（一）软件部分</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lang w:val="en-US" w:eastAsia="zh-CN" w:bidi="ar"/>
              </w:rPr>
            </w:pPr>
            <w:r>
              <w:rPr>
                <w:rFonts w:hint="eastAsia" w:ascii="仿宋" w:hAnsi="仿宋" w:cs="仿宋"/>
                <w:color w:val="000000"/>
                <w:kern w:val="0"/>
                <w:lang w:val="en-US" w:eastAsia="zh-CN" w:bidi="ar"/>
              </w:rPr>
              <w:t>1</w:t>
            </w:r>
          </w:p>
        </w:tc>
        <w:tc>
          <w:tcPr>
            <w:tcW w:w="129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医共体平台</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医共体信息平台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医共体协同平台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医共体管理平台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2</w:t>
            </w:r>
          </w:p>
        </w:tc>
        <w:tc>
          <w:tcPr>
            <w:tcW w:w="1290"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县人民医院系统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县级医疗服务系统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互联网医院</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3</w:t>
            </w:r>
          </w:p>
        </w:tc>
        <w:tc>
          <w:tcPr>
            <w:tcW w:w="1290" w:type="pct"/>
            <w:vMerge w:val="restart"/>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县中医医院系统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县级医疗服务系统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互联网医院</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4</w:t>
            </w:r>
          </w:p>
        </w:tc>
        <w:tc>
          <w:tcPr>
            <w:tcW w:w="1290" w:type="pct"/>
            <w:vMerge w:val="restart"/>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县妇幼保健院系统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基层</w:t>
            </w:r>
            <w:r>
              <w:rPr>
                <w:rFonts w:hint="eastAsia" w:ascii="仿宋" w:hAnsi="仿宋" w:cs="仿宋"/>
                <w:color w:val="000000"/>
                <w:kern w:val="0"/>
                <w:lang w:bidi="ar"/>
              </w:rPr>
              <w:t>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妇幼保健专科管理系统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5</w:t>
            </w:r>
          </w:p>
        </w:tc>
        <w:tc>
          <w:tcPr>
            <w:tcW w:w="129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基层乡村两级系统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基层医疗服务系统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9</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290"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b w:val="0"/>
                <w:bCs w:val="0"/>
                <w:color w:val="000000"/>
                <w:kern w:val="0"/>
                <w:lang w:val="en-US" w:eastAsia="zh-CN" w:bidi="ar"/>
              </w:rPr>
            </w:pPr>
            <w:r>
              <w:rPr>
                <w:rFonts w:hint="eastAsia" w:ascii="仿宋" w:hAnsi="仿宋" w:cs="仿宋"/>
                <w:b w:val="0"/>
                <w:bCs w:val="0"/>
                <w:color w:val="000000"/>
                <w:kern w:val="0"/>
                <w:lang w:val="en-US" w:eastAsia="zh-CN" w:bidi="ar"/>
              </w:rPr>
              <w:t>基层公卫服务系统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cs="仿宋"/>
                <w:b w:val="0"/>
                <w:bCs w:val="0"/>
                <w:color w:val="000000"/>
                <w:kern w:val="0"/>
                <w:lang w:val="en-US" w:eastAsia="zh-CN" w:bidi="ar"/>
              </w:rPr>
            </w:pPr>
            <w:r>
              <w:rPr>
                <w:rFonts w:hint="eastAsia" w:ascii="仿宋" w:hAnsi="仿宋" w:cs="仿宋"/>
                <w:b w:val="0"/>
                <w:bCs w:val="0"/>
                <w:color w:val="000000"/>
                <w:kern w:val="0"/>
                <w:lang w:val="en-US" w:eastAsia="zh-CN" w:bidi="ar"/>
              </w:rPr>
              <w:t>9</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b w:val="0"/>
                <w:bCs w:val="0"/>
                <w:color w:val="000000"/>
                <w:kern w:val="0"/>
                <w:lang w:val="en-US" w:eastAsia="zh-CN" w:bidi="ar"/>
              </w:rPr>
            </w:pPr>
            <w:r>
              <w:rPr>
                <w:rFonts w:hint="eastAsia" w:ascii="仿宋" w:hAnsi="仿宋" w:cs="仿宋"/>
                <w:b w:val="0"/>
                <w:bCs w:val="0"/>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b w:val="0"/>
                <w:bCs w:val="0"/>
                <w:color w:val="000000"/>
                <w:kern w:val="0"/>
                <w:lang w:val="en-US" w:eastAsia="zh-CN" w:bidi="ar"/>
              </w:rPr>
            </w:pPr>
            <w:r>
              <w:rPr>
                <w:rFonts w:hint="eastAsia" w:ascii="仿宋" w:hAnsi="仿宋" w:cs="仿宋"/>
                <w:b w:val="0"/>
                <w:bCs w:val="0"/>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jc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jc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村医：全科医生工作站</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91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5000" w:type="pct"/>
            <w:gridSpan w:val="6"/>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482"/>
              <w:jc w:val="left"/>
              <w:textAlignment w:val="center"/>
              <w:rPr>
                <w:rFonts w:ascii="仿宋" w:hAnsi="仿宋" w:cs="仿宋"/>
                <w:b/>
                <w:bCs/>
                <w:color w:val="000000"/>
              </w:rPr>
            </w:pPr>
            <w:r>
              <w:rPr>
                <w:rFonts w:hint="eastAsia" w:ascii="仿宋" w:hAnsi="仿宋" w:cs="仿宋"/>
                <w:b/>
                <w:bCs/>
                <w:color w:val="000000"/>
                <w:kern w:val="0"/>
                <w:lang w:bidi="ar"/>
              </w:rPr>
              <w:t>（二）硬件部分</w:t>
            </w:r>
          </w:p>
        </w:tc>
      </w:tr>
      <w:tr>
        <w:tblPrEx>
          <w:tblCellMar>
            <w:top w:w="0" w:type="dxa"/>
            <w:left w:w="108" w:type="dxa"/>
            <w:bottom w:w="0" w:type="dxa"/>
            <w:right w:w="108" w:type="dxa"/>
          </w:tblCellMar>
        </w:tblPrEx>
        <w:trPr>
          <w:trHeight w:val="400" w:hRule="atLeast"/>
        </w:trPr>
        <w:tc>
          <w:tcPr>
            <w:tcW w:w="418"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6</w:t>
            </w:r>
          </w:p>
        </w:tc>
        <w:tc>
          <w:tcPr>
            <w:tcW w:w="1290"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硬件部分</w:t>
            </w: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医共体超融合数据中心</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2</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新建，县人民医院和县中医医院各一套，异地容灾。</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综合监管平台智能屏</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3</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区域心电系统终端设备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乡镇前置服务器</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台</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ind w:firstLine="480"/>
              <w:jc w:val="center"/>
              <w:rPr>
                <w:rFonts w:ascii="仿宋" w:hAnsi="仿宋" w:cs="仿宋"/>
                <w:color w:val="000000"/>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远程会诊设备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bl>
    <w:p>
      <w:pPr>
        <w:pStyle w:val="2"/>
      </w:pPr>
    </w:p>
    <w:p>
      <w:pPr>
        <w:ind w:firstLine="0" w:firstLineChars="0"/>
        <w:jc w:val="center"/>
        <w:rPr>
          <w:sz w:val="28"/>
          <w:szCs w:val="28"/>
        </w:rPr>
      </w:pPr>
      <w:r>
        <w:rPr>
          <w:rFonts w:hint="eastAsia"/>
          <w:b/>
          <w:bCs/>
          <w:sz w:val="28"/>
          <w:szCs w:val="28"/>
        </w:rPr>
        <w:t>目录</w:t>
      </w:r>
    </w:p>
    <w:p>
      <w:pPr>
        <w:pStyle w:val="18"/>
        <w:tabs>
          <w:tab w:val="right" w:leader="dot" w:pos="9752"/>
        </w:tabs>
        <w:rPr>
          <w:rFonts w:hint="eastAsia" w:ascii="仿宋" w:hAnsi="仿宋" w:eastAsia="仿宋" w:cs="仿宋"/>
        </w:rPr>
      </w:pPr>
      <w:r>
        <w:rPr>
          <w:rFonts w:hint="eastAsia"/>
        </w:rPr>
        <w:fldChar w:fldCharType="begin"/>
      </w:r>
      <w:r>
        <w:rPr>
          <w:rFonts w:hint="eastAsia"/>
        </w:rPr>
        <w:instrText xml:space="preserve">TOC \o "1-4" \h \u </w:instrText>
      </w:r>
      <w:r>
        <w:rPr>
          <w:rFonts w:hint="eastAsia"/>
        </w:rPr>
        <w:fldChar w:fldCharType="separate"/>
      </w:r>
      <w:r>
        <w:rPr>
          <w:rFonts w:hint="eastAsia" w:ascii="仿宋" w:hAnsi="仿宋" w:eastAsia="仿宋" w:cs="仿宋"/>
        </w:rPr>
        <w:fldChar w:fldCharType="begin"/>
      </w:r>
      <w:r>
        <w:rPr>
          <w:rFonts w:hint="eastAsia" w:ascii="仿宋" w:hAnsi="仿宋" w:eastAsia="仿宋" w:cs="仿宋"/>
        </w:rPr>
        <w:instrText xml:space="preserve"> HYPERLINK \l _Toc10767 </w:instrText>
      </w:r>
      <w:r>
        <w:rPr>
          <w:rFonts w:hint="eastAsia" w:ascii="仿宋" w:hAnsi="仿宋" w:eastAsia="仿宋" w:cs="仿宋"/>
        </w:rPr>
        <w:fldChar w:fldCharType="separate"/>
      </w:r>
      <w:r>
        <w:rPr>
          <w:rFonts w:hint="eastAsia" w:ascii="仿宋" w:hAnsi="仿宋" w:eastAsia="仿宋" w:cs="仿宋"/>
        </w:rPr>
        <w:t xml:space="preserve">第1章 </w:t>
      </w:r>
      <w:r>
        <w:rPr>
          <w:rFonts w:hint="eastAsia" w:ascii="仿宋" w:hAnsi="仿宋" w:eastAsia="仿宋" w:cs="仿宋"/>
          <w:lang w:val="en-US" w:eastAsia="zh-CN"/>
        </w:rPr>
        <w:t>项目背景</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_Toc10767 \h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_Toc26582 </w:instrText>
      </w:r>
      <w:r>
        <w:rPr>
          <w:rFonts w:hint="eastAsia" w:ascii="仿宋" w:hAnsi="仿宋" w:eastAsia="仿宋" w:cs="仿宋"/>
        </w:rPr>
        <w:fldChar w:fldCharType="separate"/>
      </w:r>
      <w:r>
        <w:rPr>
          <w:rFonts w:hint="eastAsia" w:ascii="仿宋" w:hAnsi="仿宋" w:eastAsia="仿宋" w:cs="仿宋"/>
          <w:lang w:val="en-US" w:eastAsia="zh-CN"/>
        </w:rPr>
        <w:t>1.1 医共体基本情况概述</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_Toc26582 \h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_Toc27036 </w:instrText>
      </w:r>
      <w:r>
        <w:rPr>
          <w:rFonts w:hint="eastAsia" w:ascii="仿宋" w:hAnsi="仿宋" w:eastAsia="仿宋" w:cs="仿宋"/>
        </w:rPr>
        <w:fldChar w:fldCharType="separate"/>
      </w:r>
      <w:r>
        <w:rPr>
          <w:rFonts w:hint="eastAsia" w:ascii="仿宋" w:hAnsi="仿宋" w:eastAsia="仿宋" w:cs="仿宋"/>
          <w:lang w:val="en-US" w:eastAsia="zh-CN"/>
        </w:rPr>
        <w:t>1.2 国家相关政策与规范</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_Toc27036 \h </w:instrText>
      </w:r>
      <w:r>
        <w:rPr>
          <w:rFonts w:hint="eastAsia" w:ascii="仿宋" w:hAnsi="仿宋" w:eastAsia="仿宋" w:cs="仿宋"/>
        </w:rPr>
        <w:fldChar w:fldCharType="separate"/>
      </w:r>
      <w:r>
        <w:rPr>
          <w:rFonts w:hint="eastAsia" w:ascii="仿宋" w:hAnsi="仿宋" w:eastAsia="仿宋" w:cs="仿宋"/>
        </w:rPr>
        <w:t>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_Toc19625 </w:instrText>
      </w:r>
      <w:r>
        <w:rPr>
          <w:rFonts w:hint="eastAsia" w:ascii="仿宋" w:hAnsi="仿宋" w:eastAsia="仿宋" w:cs="仿宋"/>
        </w:rPr>
        <w:fldChar w:fldCharType="separate"/>
      </w:r>
      <w:r>
        <w:rPr>
          <w:rFonts w:hint="eastAsia" w:ascii="仿宋" w:hAnsi="仿宋" w:eastAsia="仿宋" w:cs="仿宋"/>
          <w:lang w:val="en-US" w:eastAsia="zh-CN"/>
        </w:rPr>
        <w:t>1.3 全国紧密型医共体信息化建设常见模式概述</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_Toc19625 \h </w:instrText>
      </w:r>
      <w:r>
        <w:rPr>
          <w:rFonts w:hint="eastAsia" w:ascii="仿宋" w:hAnsi="仿宋" w:eastAsia="仿宋" w:cs="仿宋"/>
        </w:rPr>
        <w:fldChar w:fldCharType="separate"/>
      </w:r>
      <w:r>
        <w:rPr>
          <w:rFonts w:hint="eastAsia" w:ascii="仿宋" w:hAnsi="仿宋" w:eastAsia="仿宋" w:cs="仿宋"/>
        </w:rPr>
        <w:t>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_Toc23890 </w:instrText>
      </w:r>
      <w:r>
        <w:rPr>
          <w:rFonts w:hint="eastAsia" w:ascii="仿宋" w:hAnsi="仿宋" w:eastAsia="仿宋" w:cs="仿宋"/>
        </w:rPr>
        <w:fldChar w:fldCharType="separate"/>
      </w:r>
      <w:r>
        <w:rPr>
          <w:rFonts w:hint="eastAsia" w:ascii="仿宋" w:hAnsi="仿宋" w:eastAsia="仿宋" w:cs="仿宋"/>
        </w:rPr>
        <w:t>1.3.1 异构型</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_Toc23890 \h </w:instrText>
      </w:r>
      <w:r>
        <w:rPr>
          <w:rFonts w:hint="eastAsia" w:ascii="仿宋" w:hAnsi="仿宋" w:eastAsia="仿宋" w:cs="仿宋"/>
        </w:rPr>
        <w:fldChar w:fldCharType="separate"/>
      </w:r>
      <w:r>
        <w:rPr>
          <w:rFonts w:hint="eastAsia" w:ascii="仿宋" w:hAnsi="仿宋" w:eastAsia="仿宋" w:cs="仿宋"/>
        </w:rPr>
        <w:t>2</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_Toc25881 </w:instrText>
      </w:r>
      <w:r>
        <w:rPr>
          <w:rFonts w:hint="eastAsia" w:ascii="仿宋" w:hAnsi="仿宋" w:eastAsia="仿宋" w:cs="仿宋"/>
        </w:rPr>
        <w:fldChar w:fldCharType="separate"/>
      </w:r>
      <w:r>
        <w:rPr>
          <w:rFonts w:hint="eastAsia" w:ascii="仿宋" w:hAnsi="仿宋" w:eastAsia="仿宋" w:cs="仿宋"/>
        </w:rPr>
        <w:t>【优点】：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_Toc25881 \h </w:instrText>
      </w:r>
      <w:r>
        <w:rPr>
          <w:rFonts w:hint="eastAsia" w:ascii="仿宋" w:hAnsi="仿宋" w:eastAsia="仿宋" w:cs="仿宋"/>
        </w:rPr>
        <w:fldChar w:fldCharType="separate"/>
      </w:r>
      <w:r>
        <w:rPr>
          <w:rFonts w:hint="eastAsia" w:ascii="仿宋" w:hAnsi="仿宋" w:eastAsia="仿宋" w:cs="仿宋"/>
        </w:rPr>
        <w:t>2</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_Toc10996 </w:instrText>
      </w:r>
      <w:r>
        <w:rPr>
          <w:rFonts w:hint="eastAsia" w:ascii="仿宋" w:hAnsi="仿宋" w:eastAsia="仿宋" w:cs="仿宋"/>
        </w:rPr>
        <w:fldChar w:fldCharType="separate"/>
      </w:r>
      <w:r>
        <w:rPr>
          <w:rFonts w:hint="eastAsia" w:ascii="仿宋" w:hAnsi="仿宋" w:eastAsia="仿宋" w:cs="仿宋"/>
        </w:rPr>
        <w:t>【缺点】：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_Toc10996 \h </w:instrText>
      </w:r>
      <w:r>
        <w:rPr>
          <w:rFonts w:hint="eastAsia" w:ascii="仿宋" w:hAnsi="仿宋" w:eastAsia="仿宋" w:cs="仿宋"/>
        </w:rPr>
        <w:fldChar w:fldCharType="separate"/>
      </w:r>
      <w:r>
        <w:rPr>
          <w:rFonts w:hint="eastAsia" w:ascii="仿宋" w:hAnsi="仿宋" w:eastAsia="仿宋" w:cs="仿宋"/>
        </w:rPr>
        <w:t>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_Toc25216 </w:instrText>
      </w:r>
      <w:r>
        <w:rPr>
          <w:rFonts w:hint="eastAsia" w:ascii="仿宋" w:hAnsi="仿宋" w:eastAsia="仿宋" w:cs="仿宋"/>
        </w:rPr>
        <w:fldChar w:fldCharType="separate"/>
      </w:r>
      <w:r>
        <w:rPr>
          <w:rFonts w:hint="eastAsia" w:ascii="仿宋" w:hAnsi="仿宋" w:eastAsia="仿宋" w:cs="仿宋"/>
        </w:rPr>
        <w:t>1.3.2 同构型（分级部署）</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_Toc25216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_Toc32370 </w:instrText>
      </w:r>
      <w:r>
        <w:rPr>
          <w:rFonts w:hint="eastAsia" w:ascii="仿宋" w:hAnsi="仿宋" w:eastAsia="仿宋" w:cs="仿宋"/>
        </w:rPr>
        <w:fldChar w:fldCharType="separate"/>
      </w:r>
      <w:r>
        <w:rPr>
          <w:rFonts w:hint="eastAsia" w:ascii="仿宋" w:hAnsi="仿宋" w:eastAsia="仿宋" w:cs="仿宋"/>
        </w:rPr>
        <w:t>【优点】：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_Toc32370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_Toc2319 </w:instrText>
      </w:r>
      <w:r>
        <w:rPr>
          <w:rFonts w:hint="eastAsia" w:ascii="仿宋" w:hAnsi="仿宋" w:eastAsia="仿宋" w:cs="仿宋"/>
        </w:rPr>
        <w:fldChar w:fldCharType="separate"/>
      </w:r>
      <w:r>
        <w:rPr>
          <w:rFonts w:hint="eastAsia" w:ascii="仿宋" w:hAnsi="仿宋" w:eastAsia="仿宋" w:cs="仿宋"/>
        </w:rPr>
        <w:t>【缺点】：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_Toc2319 \h </w:instrText>
      </w:r>
      <w:r>
        <w:rPr>
          <w:rFonts w:hint="eastAsia" w:ascii="仿宋" w:hAnsi="仿宋" w:eastAsia="仿宋" w:cs="仿宋"/>
        </w:rPr>
        <w:fldChar w:fldCharType="separate"/>
      </w:r>
      <w:r>
        <w:rPr>
          <w:rFonts w:hint="eastAsia" w:ascii="仿宋" w:hAnsi="仿宋" w:eastAsia="仿宋" w:cs="仿宋"/>
        </w:rPr>
        <w:t>3</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_Toc6986 </w:instrText>
      </w:r>
      <w:r>
        <w:rPr>
          <w:rFonts w:hint="eastAsia" w:ascii="仿宋" w:hAnsi="仿宋" w:eastAsia="仿宋" w:cs="仿宋"/>
        </w:rPr>
        <w:fldChar w:fldCharType="separate"/>
      </w:r>
      <w:r>
        <w:rPr>
          <w:rFonts w:hint="eastAsia" w:ascii="仿宋" w:hAnsi="仿宋" w:eastAsia="仿宋" w:cs="仿宋"/>
        </w:rPr>
        <w:t>1.3.3 同一型（集中部署）</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_Toc6986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_Toc9747 </w:instrText>
      </w:r>
      <w:r>
        <w:rPr>
          <w:rFonts w:hint="eastAsia" w:ascii="仿宋" w:hAnsi="仿宋" w:eastAsia="仿宋" w:cs="仿宋"/>
        </w:rPr>
        <w:fldChar w:fldCharType="separate"/>
      </w:r>
      <w:r>
        <w:rPr>
          <w:rFonts w:hint="eastAsia" w:ascii="仿宋" w:hAnsi="仿宋" w:eastAsia="仿宋" w:cs="仿宋"/>
        </w:rPr>
        <w:t>【优点】：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_Toc9747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19"/>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_Toc31291 </w:instrText>
      </w:r>
      <w:r>
        <w:rPr>
          <w:rFonts w:hint="eastAsia" w:ascii="仿宋" w:hAnsi="仿宋" w:eastAsia="仿宋" w:cs="仿宋"/>
        </w:rPr>
        <w:fldChar w:fldCharType="separate"/>
      </w:r>
      <w:r>
        <w:rPr>
          <w:rFonts w:hint="eastAsia" w:ascii="仿宋" w:hAnsi="仿宋" w:eastAsia="仿宋" w:cs="仿宋"/>
        </w:rPr>
        <w:t>【缺点】：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_Toc31291 \h </w:instrText>
      </w:r>
      <w:r>
        <w:rPr>
          <w:rFonts w:hint="eastAsia" w:ascii="仿宋" w:hAnsi="仿宋" w:eastAsia="仿宋" w:cs="仿宋"/>
        </w:rPr>
        <w:fldChar w:fldCharType="separate"/>
      </w:r>
      <w:r>
        <w:rPr>
          <w:rFonts w:hint="eastAsia" w:ascii="仿宋" w:hAnsi="仿宋" w:eastAsia="仿宋" w:cs="仿宋"/>
        </w:rPr>
        <w:t>4</w:t>
      </w:r>
      <w:r>
        <w:rPr>
          <w:rFonts w:hint="eastAsia" w:ascii="仿宋" w:hAnsi="仿宋" w:eastAsia="仿宋" w:cs="仿宋"/>
        </w:rPr>
        <w:fldChar w:fldCharType="end"/>
      </w:r>
      <w:r>
        <w:rPr>
          <w:rFonts w:hint="eastAsia" w:ascii="仿宋" w:hAnsi="仿宋" w:eastAsia="仿宋" w:cs="仿宋"/>
        </w:rPr>
        <w:fldChar w:fldCharType="end"/>
      </w:r>
    </w:p>
    <w:p>
      <w:pPr>
        <w:pStyle w:val="18"/>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_Toc13673 </w:instrText>
      </w:r>
      <w:r>
        <w:rPr>
          <w:rFonts w:hint="eastAsia" w:ascii="仿宋" w:hAnsi="仿宋" w:eastAsia="仿宋" w:cs="仿宋"/>
        </w:rPr>
        <w:fldChar w:fldCharType="separate"/>
      </w:r>
      <w:r>
        <w:rPr>
          <w:rFonts w:hint="eastAsia" w:ascii="仿宋" w:hAnsi="仿宋" w:eastAsia="仿宋" w:cs="仿宋"/>
          <w:lang w:val="en-US" w:eastAsia="zh-CN"/>
        </w:rPr>
        <w:t>第2章 信息化现状及问题分析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_Toc13673 \h </w:instrText>
      </w:r>
      <w:r>
        <w:rPr>
          <w:rFonts w:hint="eastAsia" w:ascii="仿宋" w:hAnsi="仿宋" w:eastAsia="仿宋" w:cs="仿宋"/>
        </w:rPr>
        <w:fldChar w:fldCharType="separate"/>
      </w:r>
      <w:r>
        <w:rPr>
          <w:rFonts w:hint="eastAsia" w:ascii="仿宋" w:hAnsi="仿宋" w:eastAsia="仿宋" w:cs="仿宋"/>
        </w:rPr>
        <w:t>5</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_Toc23901 </w:instrText>
      </w:r>
      <w:r>
        <w:rPr>
          <w:rFonts w:hint="eastAsia" w:ascii="仿宋" w:hAnsi="仿宋" w:eastAsia="仿宋" w:cs="仿宋"/>
        </w:rPr>
        <w:fldChar w:fldCharType="separate"/>
      </w:r>
      <w:r>
        <w:rPr>
          <w:rFonts w:hint="eastAsia" w:ascii="仿宋" w:hAnsi="仿宋" w:eastAsia="仿宋" w:cs="仿宋"/>
          <w:lang w:val="en-US" w:eastAsia="zh-CN"/>
        </w:rPr>
        <w:t>2.1 信息化建设现状调研</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_Toc23901 \h </w:instrText>
      </w:r>
      <w:r>
        <w:rPr>
          <w:rFonts w:hint="eastAsia" w:ascii="仿宋" w:hAnsi="仿宋" w:eastAsia="仿宋" w:cs="仿宋"/>
        </w:rPr>
        <w:fldChar w:fldCharType="separate"/>
      </w:r>
      <w:r>
        <w:rPr>
          <w:rFonts w:hint="eastAsia" w:ascii="仿宋" w:hAnsi="仿宋" w:eastAsia="仿宋" w:cs="仿宋"/>
        </w:rPr>
        <w:t>5</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_Toc6066 </w:instrText>
      </w:r>
      <w:r>
        <w:rPr>
          <w:rFonts w:hint="eastAsia" w:ascii="仿宋" w:hAnsi="仿宋" w:eastAsia="仿宋" w:cs="仿宋"/>
        </w:rPr>
        <w:fldChar w:fldCharType="separate"/>
      </w:r>
      <w:r>
        <w:rPr>
          <w:rFonts w:hint="eastAsia" w:ascii="仿宋" w:hAnsi="仿宋" w:eastAsia="仿宋" w:cs="仿宋"/>
          <w:lang w:val="en-US" w:eastAsia="zh-CN"/>
        </w:rPr>
        <w:t>2.1.1 牟定县人民医院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_Toc6066 \h </w:instrText>
      </w:r>
      <w:r>
        <w:rPr>
          <w:rFonts w:hint="eastAsia" w:ascii="仿宋" w:hAnsi="仿宋" w:eastAsia="仿宋" w:cs="仿宋"/>
        </w:rPr>
        <w:fldChar w:fldCharType="separate"/>
      </w:r>
      <w:r>
        <w:rPr>
          <w:rFonts w:hint="eastAsia" w:ascii="仿宋" w:hAnsi="仿宋" w:eastAsia="仿宋" w:cs="仿宋"/>
        </w:rPr>
        <w:t>5</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_Toc22036 </w:instrText>
      </w:r>
      <w:r>
        <w:rPr>
          <w:rFonts w:hint="eastAsia" w:ascii="仿宋" w:hAnsi="仿宋" w:eastAsia="仿宋" w:cs="仿宋"/>
        </w:rPr>
        <w:fldChar w:fldCharType="separate"/>
      </w:r>
      <w:r>
        <w:rPr>
          <w:rFonts w:hint="eastAsia" w:ascii="仿宋" w:hAnsi="仿宋" w:eastAsia="仿宋" w:cs="仿宋"/>
          <w:lang w:val="en-US" w:eastAsia="zh-CN"/>
        </w:rPr>
        <w:t>2.1.2 牟定县中医医院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_Toc22036 \h </w:instrText>
      </w:r>
      <w:r>
        <w:rPr>
          <w:rFonts w:hint="eastAsia" w:ascii="仿宋" w:hAnsi="仿宋" w:eastAsia="仿宋" w:cs="仿宋"/>
        </w:rPr>
        <w:fldChar w:fldCharType="separate"/>
      </w:r>
      <w:r>
        <w:rPr>
          <w:rFonts w:hint="eastAsia" w:ascii="仿宋" w:hAnsi="仿宋" w:eastAsia="仿宋" w:cs="仿宋"/>
        </w:rPr>
        <w:t>12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_Toc1791 </w:instrText>
      </w:r>
      <w:r>
        <w:rPr>
          <w:rFonts w:hint="eastAsia" w:ascii="仿宋" w:hAnsi="仿宋" w:eastAsia="仿宋" w:cs="仿宋"/>
        </w:rPr>
        <w:fldChar w:fldCharType="separate"/>
      </w:r>
      <w:r>
        <w:rPr>
          <w:rFonts w:hint="eastAsia" w:ascii="仿宋" w:hAnsi="仿宋" w:eastAsia="仿宋" w:cs="仿宋"/>
          <w:lang w:val="en-US" w:eastAsia="zh-CN"/>
        </w:rPr>
        <w:t>2.1.3 牟定县妇幼保健院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_Toc1791 \h </w:instrText>
      </w:r>
      <w:r>
        <w:rPr>
          <w:rFonts w:hint="eastAsia" w:ascii="仿宋" w:hAnsi="仿宋" w:eastAsia="仿宋" w:cs="仿宋"/>
        </w:rPr>
        <w:fldChar w:fldCharType="separate"/>
      </w:r>
      <w:r>
        <w:rPr>
          <w:rFonts w:hint="eastAsia" w:ascii="仿宋" w:hAnsi="仿宋" w:eastAsia="仿宋" w:cs="仿宋"/>
        </w:rPr>
        <w:t>18</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_Toc21367 </w:instrText>
      </w:r>
      <w:r>
        <w:rPr>
          <w:rFonts w:hint="eastAsia" w:ascii="仿宋" w:hAnsi="仿宋" w:eastAsia="仿宋" w:cs="仿宋"/>
        </w:rPr>
        <w:fldChar w:fldCharType="separate"/>
      </w:r>
      <w:r>
        <w:rPr>
          <w:rFonts w:hint="eastAsia" w:ascii="仿宋" w:hAnsi="仿宋" w:eastAsia="仿宋" w:cs="仿宋"/>
          <w:lang w:val="en-US" w:eastAsia="zh-CN"/>
        </w:rPr>
        <w:t>2.1.4 牟定县天台镇卫生院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_Toc21367 \h </w:instrText>
      </w:r>
      <w:r>
        <w:rPr>
          <w:rFonts w:hint="eastAsia" w:ascii="仿宋" w:hAnsi="仿宋" w:eastAsia="仿宋" w:cs="仿宋"/>
        </w:rPr>
        <w:fldChar w:fldCharType="separate"/>
      </w:r>
      <w:r>
        <w:rPr>
          <w:rFonts w:hint="eastAsia" w:ascii="仿宋" w:hAnsi="仿宋" w:eastAsia="仿宋" w:cs="仿宋"/>
        </w:rPr>
        <w:t>24</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_Toc17703 </w:instrText>
      </w:r>
      <w:r>
        <w:rPr>
          <w:rFonts w:hint="eastAsia" w:ascii="仿宋" w:hAnsi="仿宋" w:eastAsia="仿宋" w:cs="仿宋"/>
        </w:rPr>
        <w:fldChar w:fldCharType="separate"/>
      </w:r>
      <w:r>
        <w:rPr>
          <w:rFonts w:hint="eastAsia" w:ascii="仿宋" w:hAnsi="仿宋" w:eastAsia="仿宋" w:cs="仿宋"/>
          <w:lang w:val="en-US" w:eastAsia="zh-CN"/>
        </w:rPr>
        <w:t>2.2 信息化建设现状分析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_Toc17703 \h </w:instrText>
      </w:r>
      <w:r>
        <w:rPr>
          <w:rFonts w:hint="eastAsia" w:ascii="仿宋" w:hAnsi="仿宋" w:eastAsia="仿宋" w:cs="仿宋"/>
        </w:rPr>
        <w:fldChar w:fldCharType="separate"/>
      </w:r>
      <w:r>
        <w:rPr>
          <w:rFonts w:hint="eastAsia" w:ascii="仿宋" w:hAnsi="仿宋" w:eastAsia="仿宋" w:cs="仿宋"/>
        </w:rPr>
        <w:t>29</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_Toc9829 </w:instrText>
      </w:r>
      <w:r>
        <w:rPr>
          <w:rFonts w:hint="eastAsia" w:ascii="仿宋" w:hAnsi="仿宋" w:eastAsia="仿宋" w:cs="仿宋"/>
        </w:rPr>
        <w:fldChar w:fldCharType="separate"/>
      </w:r>
      <w:r>
        <w:rPr>
          <w:rFonts w:hint="eastAsia" w:ascii="仿宋" w:hAnsi="仿宋" w:eastAsia="仿宋" w:cs="仿宋"/>
          <w:lang w:val="en-US" w:eastAsia="zh-CN"/>
        </w:rPr>
        <w:t>2.2.1 牟定县人民医院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_Toc9829 \h </w:instrText>
      </w:r>
      <w:r>
        <w:rPr>
          <w:rFonts w:hint="eastAsia" w:ascii="仿宋" w:hAnsi="仿宋" w:eastAsia="仿宋" w:cs="仿宋"/>
        </w:rPr>
        <w:fldChar w:fldCharType="separate"/>
      </w:r>
      <w:r>
        <w:rPr>
          <w:rFonts w:hint="eastAsia" w:ascii="仿宋" w:hAnsi="仿宋" w:eastAsia="仿宋" w:cs="仿宋"/>
        </w:rPr>
        <w:t>29</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_Toc32170 </w:instrText>
      </w:r>
      <w:r>
        <w:rPr>
          <w:rFonts w:hint="eastAsia" w:ascii="仿宋" w:hAnsi="仿宋" w:eastAsia="仿宋" w:cs="仿宋"/>
        </w:rPr>
        <w:fldChar w:fldCharType="separate"/>
      </w:r>
      <w:r>
        <w:rPr>
          <w:rFonts w:hint="eastAsia" w:ascii="仿宋" w:hAnsi="仿宋" w:eastAsia="仿宋" w:cs="仿宋"/>
          <w:lang w:val="en-US" w:eastAsia="zh-CN"/>
        </w:rPr>
        <w:t>2.2.2 牟定县中医医院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_Toc32170 \h </w:instrText>
      </w:r>
      <w:r>
        <w:rPr>
          <w:rFonts w:hint="eastAsia" w:ascii="仿宋" w:hAnsi="仿宋" w:eastAsia="仿宋" w:cs="仿宋"/>
        </w:rPr>
        <w:fldChar w:fldCharType="separate"/>
      </w:r>
      <w:r>
        <w:rPr>
          <w:rFonts w:hint="eastAsia" w:ascii="仿宋" w:hAnsi="仿宋" w:eastAsia="仿宋" w:cs="仿宋"/>
        </w:rPr>
        <w:t>29</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_Toc9100 </w:instrText>
      </w:r>
      <w:r>
        <w:rPr>
          <w:rFonts w:hint="eastAsia" w:ascii="仿宋" w:hAnsi="仿宋" w:eastAsia="仿宋" w:cs="仿宋"/>
        </w:rPr>
        <w:fldChar w:fldCharType="separate"/>
      </w:r>
      <w:r>
        <w:rPr>
          <w:rFonts w:hint="eastAsia" w:ascii="仿宋" w:hAnsi="仿宋" w:eastAsia="仿宋" w:cs="仿宋"/>
          <w:lang w:val="en-US" w:eastAsia="zh-CN"/>
        </w:rPr>
        <w:t>2.2.3 牟定县妇幼保健院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_Toc9100 \h </w:instrText>
      </w:r>
      <w:r>
        <w:rPr>
          <w:rFonts w:hint="eastAsia" w:ascii="仿宋" w:hAnsi="仿宋" w:eastAsia="仿宋" w:cs="仿宋"/>
        </w:rPr>
        <w:fldChar w:fldCharType="separate"/>
      </w:r>
      <w:r>
        <w:rPr>
          <w:rFonts w:hint="eastAsia" w:ascii="仿宋" w:hAnsi="仿宋" w:eastAsia="仿宋" w:cs="仿宋"/>
        </w:rPr>
        <w:t>30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_Toc6338 </w:instrText>
      </w:r>
      <w:r>
        <w:rPr>
          <w:rFonts w:hint="eastAsia" w:ascii="仿宋" w:hAnsi="仿宋" w:eastAsia="仿宋" w:cs="仿宋"/>
        </w:rPr>
        <w:fldChar w:fldCharType="separate"/>
      </w:r>
      <w:r>
        <w:rPr>
          <w:rFonts w:hint="eastAsia" w:ascii="仿宋" w:hAnsi="仿宋" w:eastAsia="仿宋" w:cs="仿宋"/>
          <w:lang w:val="en-US" w:eastAsia="zh-CN"/>
        </w:rPr>
        <w:t>2.2.4 牟定县天台镇卫生院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_Toc6338 \h </w:instrText>
      </w:r>
      <w:r>
        <w:rPr>
          <w:rFonts w:hint="eastAsia" w:ascii="仿宋" w:hAnsi="仿宋" w:eastAsia="仿宋" w:cs="仿宋"/>
        </w:rPr>
        <w:fldChar w:fldCharType="separate"/>
      </w:r>
      <w:r>
        <w:rPr>
          <w:rFonts w:hint="eastAsia" w:ascii="仿宋" w:hAnsi="仿宋" w:eastAsia="仿宋" w:cs="仿宋"/>
        </w:rPr>
        <w:t>31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_Toc1727 </w:instrText>
      </w:r>
      <w:r>
        <w:rPr>
          <w:rFonts w:hint="eastAsia" w:ascii="仿宋" w:hAnsi="仿宋" w:eastAsia="仿宋" w:cs="仿宋"/>
        </w:rPr>
        <w:fldChar w:fldCharType="separate"/>
      </w:r>
      <w:r>
        <w:rPr>
          <w:rFonts w:hint="eastAsia" w:ascii="仿宋" w:hAnsi="仿宋" w:eastAsia="仿宋" w:cs="仿宋"/>
          <w:lang w:val="en-US" w:eastAsia="zh-CN"/>
        </w:rPr>
        <w:t>2.3 目前面临的主要问题</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_Toc1727 \h </w:instrText>
      </w:r>
      <w:r>
        <w:rPr>
          <w:rFonts w:hint="eastAsia" w:ascii="仿宋" w:hAnsi="仿宋" w:eastAsia="仿宋" w:cs="仿宋"/>
        </w:rPr>
        <w:fldChar w:fldCharType="separate"/>
      </w:r>
      <w:r>
        <w:rPr>
          <w:rFonts w:hint="eastAsia" w:ascii="仿宋" w:hAnsi="仿宋" w:eastAsia="仿宋" w:cs="仿宋"/>
        </w:rPr>
        <w:t>31</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_Toc3418 </w:instrText>
      </w:r>
      <w:r>
        <w:rPr>
          <w:rFonts w:hint="eastAsia" w:ascii="仿宋" w:hAnsi="仿宋" w:eastAsia="仿宋" w:cs="仿宋"/>
        </w:rPr>
        <w:fldChar w:fldCharType="separate"/>
      </w:r>
      <w:r>
        <w:rPr>
          <w:rFonts w:hint="eastAsia" w:ascii="仿宋" w:hAnsi="仿宋" w:eastAsia="仿宋" w:cs="仿宋"/>
        </w:rPr>
        <w:t xml:space="preserve">2.3.1 </w:t>
      </w:r>
      <w:r>
        <w:rPr>
          <w:rFonts w:hint="eastAsia" w:ascii="仿宋" w:hAnsi="仿宋" w:eastAsia="仿宋" w:cs="仿宋"/>
          <w:lang w:val="en-US" w:eastAsia="zh-CN"/>
        </w:rPr>
        <w:t>各个医院</w:t>
      </w:r>
      <w:r>
        <w:rPr>
          <w:rFonts w:hint="eastAsia" w:ascii="仿宋" w:hAnsi="仿宋" w:eastAsia="仿宋" w:cs="仿宋"/>
        </w:rPr>
        <w:t>信息化</w:t>
      </w:r>
      <w:r>
        <w:rPr>
          <w:rFonts w:hint="eastAsia" w:ascii="仿宋" w:hAnsi="仿宋" w:eastAsia="仿宋" w:cs="仿宋"/>
          <w:lang w:val="en-US" w:eastAsia="zh-CN"/>
        </w:rPr>
        <w:t>水平差异较大</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_Toc3418 \h </w:instrText>
      </w:r>
      <w:r>
        <w:rPr>
          <w:rFonts w:hint="eastAsia" w:ascii="仿宋" w:hAnsi="仿宋" w:eastAsia="仿宋" w:cs="仿宋"/>
        </w:rPr>
        <w:fldChar w:fldCharType="separate"/>
      </w:r>
      <w:r>
        <w:rPr>
          <w:rFonts w:hint="eastAsia" w:ascii="仿宋" w:hAnsi="仿宋" w:eastAsia="仿宋" w:cs="仿宋"/>
        </w:rPr>
        <w:t>31</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_Toc7045 </w:instrText>
      </w:r>
      <w:r>
        <w:rPr>
          <w:rFonts w:hint="eastAsia" w:ascii="仿宋" w:hAnsi="仿宋" w:eastAsia="仿宋" w:cs="仿宋"/>
        </w:rPr>
        <w:fldChar w:fldCharType="separate"/>
      </w:r>
      <w:r>
        <w:rPr>
          <w:rFonts w:hint="eastAsia" w:ascii="仿宋" w:hAnsi="仿宋" w:eastAsia="仿宋" w:cs="仿宋"/>
          <w:lang w:val="en-US" w:eastAsia="zh-CN"/>
        </w:rPr>
        <w:t>2.3.2 各个医院信息化建设模式差异较大</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_Toc7045 \h </w:instrText>
      </w:r>
      <w:r>
        <w:rPr>
          <w:rFonts w:hint="eastAsia" w:ascii="仿宋" w:hAnsi="仿宋" w:eastAsia="仿宋" w:cs="仿宋"/>
        </w:rPr>
        <w:fldChar w:fldCharType="separate"/>
      </w:r>
      <w:r>
        <w:rPr>
          <w:rFonts w:hint="eastAsia" w:ascii="仿宋" w:hAnsi="仿宋" w:eastAsia="仿宋" w:cs="仿宋"/>
        </w:rPr>
        <w:t>31</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_Toc4093 </w:instrText>
      </w:r>
      <w:r>
        <w:rPr>
          <w:rFonts w:hint="eastAsia" w:ascii="仿宋" w:hAnsi="仿宋" w:eastAsia="仿宋" w:cs="仿宋"/>
        </w:rPr>
        <w:fldChar w:fldCharType="separate"/>
      </w:r>
      <w:r>
        <w:rPr>
          <w:rFonts w:hint="eastAsia" w:ascii="仿宋" w:hAnsi="仿宋" w:eastAsia="仿宋" w:cs="仿宋"/>
          <w:lang w:val="en-US" w:eastAsia="zh-CN"/>
        </w:rPr>
        <w:t>2.3.3 依据《国家智慧服务分级评估标准（共分0-5级），2级标准）》分析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_Toc4093 \h </w:instrText>
      </w:r>
      <w:r>
        <w:rPr>
          <w:rFonts w:hint="eastAsia" w:ascii="仿宋" w:hAnsi="仿宋" w:eastAsia="仿宋" w:cs="仿宋"/>
        </w:rPr>
        <w:fldChar w:fldCharType="separate"/>
      </w:r>
      <w:r>
        <w:rPr>
          <w:rFonts w:hint="eastAsia" w:ascii="仿宋" w:hAnsi="仿宋" w:eastAsia="仿宋" w:cs="仿宋"/>
        </w:rPr>
        <w:t>31</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_Toc1750 </w:instrText>
      </w:r>
      <w:r>
        <w:rPr>
          <w:rFonts w:hint="eastAsia" w:ascii="仿宋" w:hAnsi="仿宋" w:eastAsia="仿宋" w:cs="仿宋"/>
        </w:rPr>
        <w:fldChar w:fldCharType="separate"/>
      </w:r>
      <w:r>
        <w:rPr>
          <w:rFonts w:hint="eastAsia" w:ascii="仿宋" w:hAnsi="仿宋" w:eastAsia="仿宋" w:cs="仿宋"/>
          <w:lang w:val="en-US" w:eastAsia="zh-CN"/>
        </w:rPr>
        <w:t>2.3.4 依据《国家电子病历应用水平评估标准（共分0-8级），4级标准》分析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_Toc1750 \h </w:instrText>
      </w:r>
      <w:r>
        <w:rPr>
          <w:rFonts w:hint="eastAsia" w:ascii="仿宋" w:hAnsi="仿宋" w:eastAsia="仿宋" w:cs="仿宋"/>
        </w:rPr>
        <w:fldChar w:fldCharType="separate"/>
      </w:r>
      <w:r>
        <w:rPr>
          <w:rFonts w:hint="eastAsia" w:ascii="仿宋" w:hAnsi="仿宋" w:eastAsia="仿宋" w:cs="仿宋"/>
        </w:rPr>
        <w:t>32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_Toc20988 </w:instrText>
      </w:r>
      <w:r>
        <w:rPr>
          <w:rFonts w:hint="eastAsia" w:ascii="仿宋" w:hAnsi="仿宋" w:eastAsia="仿宋" w:cs="仿宋"/>
        </w:rPr>
        <w:fldChar w:fldCharType="separate"/>
      </w:r>
      <w:r>
        <w:rPr>
          <w:rFonts w:hint="eastAsia" w:ascii="仿宋" w:hAnsi="仿宋" w:eastAsia="仿宋" w:cs="仿宋"/>
          <w:lang w:val="en-US" w:eastAsia="zh-CN"/>
        </w:rPr>
        <w:t>2.3.5 依据《国家智慧管理分级评估标准（共0-5级），3级标准分析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_Toc20988 \h </w:instrText>
      </w:r>
      <w:r>
        <w:rPr>
          <w:rFonts w:hint="eastAsia" w:ascii="仿宋" w:hAnsi="仿宋" w:eastAsia="仿宋" w:cs="仿宋"/>
        </w:rPr>
        <w:fldChar w:fldCharType="separate"/>
      </w:r>
      <w:r>
        <w:rPr>
          <w:rFonts w:hint="eastAsia" w:ascii="仿宋" w:hAnsi="仿宋" w:eastAsia="仿宋" w:cs="仿宋"/>
        </w:rPr>
        <w:t>32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_Toc7214 </w:instrText>
      </w:r>
      <w:r>
        <w:rPr>
          <w:rFonts w:hint="eastAsia" w:ascii="仿宋" w:hAnsi="仿宋" w:eastAsia="仿宋" w:cs="仿宋"/>
        </w:rPr>
        <w:fldChar w:fldCharType="separate"/>
      </w:r>
      <w:r>
        <w:rPr>
          <w:rFonts w:hint="eastAsia" w:ascii="仿宋" w:hAnsi="仿宋" w:eastAsia="仿宋" w:cs="仿宋"/>
          <w:lang w:val="en-US" w:eastAsia="zh-CN"/>
        </w:rPr>
        <w:t>2.3.6 依据《国家等级医院评审二甲标准》分析</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_Toc7214 \h </w:instrText>
      </w:r>
      <w:r>
        <w:rPr>
          <w:rFonts w:hint="eastAsia" w:ascii="仿宋" w:hAnsi="仿宋" w:eastAsia="仿宋" w:cs="仿宋"/>
        </w:rPr>
        <w:fldChar w:fldCharType="separate"/>
      </w:r>
      <w:r>
        <w:rPr>
          <w:rFonts w:hint="eastAsia" w:ascii="仿宋" w:hAnsi="仿宋" w:eastAsia="仿宋" w:cs="仿宋"/>
        </w:rPr>
        <w:t>32</w:t>
      </w:r>
      <w:r>
        <w:rPr>
          <w:rFonts w:hint="eastAsia" w:ascii="仿宋" w:hAnsi="仿宋" w:eastAsia="仿宋" w:cs="仿宋"/>
        </w:rPr>
        <w:fldChar w:fldCharType="end"/>
      </w:r>
      <w:r>
        <w:rPr>
          <w:rFonts w:hint="eastAsia" w:ascii="仿宋" w:hAnsi="仿宋" w:eastAsia="仿宋" w:cs="仿宋"/>
        </w:rPr>
        <w:fldChar w:fldCharType="end"/>
      </w:r>
    </w:p>
    <w:p>
      <w:pPr>
        <w:pStyle w:val="18"/>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_Toc19102 </w:instrText>
      </w:r>
      <w:r>
        <w:rPr>
          <w:rFonts w:hint="eastAsia" w:ascii="仿宋" w:hAnsi="仿宋" w:eastAsia="仿宋" w:cs="仿宋"/>
        </w:rPr>
        <w:fldChar w:fldCharType="separate"/>
      </w:r>
      <w:r>
        <w:rPr>
          <w:rFonts w:hint="eastAsia" w:ascii="仿宋" w:hAnsi="仿宋" w:eastAsia="仿宋" w:cs="仿宋"/>
          <w:lang w:val="en-US" w:eastAsia="zh-CN"/>
        </w:rPr>
        <w:t>第3章 顶层规划设计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_Toc19102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_Toc10347 </w:instrText>
      </w:r>
      <w:r>
        <w:rPr>
          <w:rFonts w:hint="eastAsia" w:ascii="仿宋" w:hAnsi="仿宋" w:eastAsia="仿宋" w:cs="仿宋"/>
        </w:rPr>
        <w:fldChar w:fldCharType="separate"/>
      </w:r>
      <w:r>
        <w:rPr>
          <w:rFonts w:hint="eastAsia" w:ascii="仿宋" w:hAnsi="仿宋" w:eastAsia="仿宋" w:cs="仿宋"/>
          <w:lang w:val="en-US" w:eastAsia="zh-CN"/>
        </w:rPr>
        <w:t>3.1 规划设计理念</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_Toc10347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_Toc25372 </w:instrText>
      </w:r>
      <w:r>
        <w:rPr>
          <w:rFonts w:hint="eastAsia" w:ascii="仿宋" w:hAnsi="仿宋" w:eastAsia="仿宋" w:cs="仿宋"/>
        </w:rPr>
        <w:fldChar w:fldCharType="separate"/>
      </w:r>
      <w:r>
        <w:rPr>
          <w:rFonts w:hint="eastAsia" w:ascii="仿宋" w:hAnsi="仿宋" w:eastAsia="仿宋" w:cs="仿宋"/>
          <w:lang w:val="en-US" w:eastAsia="zh-CN"/>
        </w:rPr>
        <w:t>3.1.1 面向居民/患者提供智慧服务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_Toc25372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_Toc18541 </w:instrText>
      </w:r>
      <w:r>
        <w:rPr>
          <w:rFonts w:hint="eastAsia" w:ascii="仿宋" w:hAnsi="仿宋" w:eastAsia="仿宋" w:cs="仿宋"/>
        </w:rPr>
        <w:fldChar w:fldCharType="separate"/>
      </w:r>
      <w:r>
        <w:rPr>
          <w:rFonts w:hint="eastAsia" w:ascii="仿宋" w:hAnsi="仿宋" w:eastAsia="仿宋" w:cs="仿宋"/>
          <w:lang w:val="en-US" w:eastAsia="zh-CN"/>
        </w:rPr>
        <w:t>3.1.2 面向医疗工作人员提供智慧医疗</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_Toc18541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_Toc25401 </w:instrText>
      </w:r>
      <w:r>
        <w:rPr>
          <w:rFonts w:hint="eastAsia" w:ascii="仿宋" w:hAnsi="仿宋" w:eastAsia="仿宋" w:cs="仿宋"/>
        </w:rPr>
        <w:fldChar w:fldCharType="separate"/>
      </w:r>
      <w:r>
        <w:rPr>
          <w:rFonts w:hint="eastAsia" w:ascii="仿宋" w:hAnsi="仿宋" w:eastAsia="仿宋" w:cs="仿宋"/>
          <w:lang w:val="en-US" w:eastAsia="zh-CN"/>
        </w:rPr>
        <w:t>3.1.3 面向管理人员提供智慧管理</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_Toc25401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_Toc20939 </w:instrText>
      </w:r>
      <w:r>
        <w:rPr>
          <w:rFonts w:hint="eastAsia" w:ascii="仿宋" w:hAnsi="仿宋" w:eastAsia="仿宋" w:cs="仿宋"/>
        </w:rPr>
        <w:fldChar w:fldCharType="separate"/>
      </w:r>
      <w:r>
        <w:rPr>
          <w:rFonts w:hint="eastAsia" w:ascii="仿宋" w:hAnsi="仿宋" w:eastAsia="仿宋" w:cs="仿宋"/>
          <w:lang w:val="en-US" w:eastAsia="zh-CN"/>
        </w:rPr>
        <w:t>3.2 建设目标规划</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_Toc20939 \h </w:instrText>
      </w:r>
      <w:r>
        <w:rPr>
          <w:rFonts w:hint="eastAsia" w:ascii="仿宋" w:hAnsi="仿宋" w:eastAsia="仿宋" w:cs="仿宋"/>
        </w:rPr>
        <w:fldChar w:fldCharType="separate"/>
      </w:r>
      <w:r>
        <w:rPr>
          <w:rFonts w:hint="eastAsia" w:ascii="仿宋" w:hAnsi="仿宋" w:eastAsia="仿宋" w:cs="仿宋"/>
        </w:rPr>
        <w:t>33</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_Toc11173 </w:instrText>
      </w:r>
      <w:r>
        <w:rPr>
          <w:rFonts w:hint="eastAsia" w:ascii="仿宋" w:hAnsi="仿宋" w:eastAsia="仿宋" w:cs="仿宋"/>
        </w:rPr>
        <w:fldChar w:fldCharType="separate"/>
      </w:r>
      <w:r>
        <w:rPr>
          <w:rFonts w:hint="eastAsia" w:ascii="仿宋" w:hAnsi="仿宋" w:eastAsia="仿宋" w:cs="仿宋"/>
          <w:lang w:val="en-US" w:eastAsia="zh-CN"/>
        </w:rPr>
        <w:t>3.2.1 以居民/患者为中心，分级诊疗，上下联动，家庭签约，便民惠民，切实有效解决居民“看病难，看病贵”的问题。</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_Toc11173 \h </w:instrText>
      </w:r>
      <w:r>
        <w:rPr>
          <w:rFonts w:hint="eastAsia" w:ascii="仿宋" w:hAnsi="仿宋" w:eastAsia="仿宋" w:cs="仿宋"/>
        </w:rPr>
        <w:fldChar w:fldCharType="separate"/>
      </w:r>
      <w:r>
        <w:rPr>
          <w:rFonts w:hint="eastAsia" w:ascii="仿宋" w:hAnsi="仿宋" w:eastAsia="仿宋" w:cs="仿宋"/>
        </w:rPr>
        <w:t>34</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_Toc17947 </w:instrText>
      </w:r>
      <w:r>
        <w:rPr>
          <w:rFonts w:hint="eastAsia" w:ascii="仿宋" w:hAnsi="仿宋" w:eastAsia="仿宋" w:cs="仿宋"/>
        </w:rPr>
        <w:fldChar w:fldCharType="separate"/>
      </w:r>
      <w:r>
        <w:rPr>
          <w:rFonts w:hint="eastAsia" w:ascii="仿宋" w:hAnsi="仿宋" w:eastAsia="仿宋" w:cs="仿宋"/>
          <w:lang w:val="en-US" w:eastAsia="zh-CN"/>
        </w:rPr>
        <w:t>3.2.2 以分级诊疗为导向，强基层，上管下沉，实现区域医疗资源的集约配置和优化，提升基层医疗服务能力。</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_Toc17947 \h </w:instrText>
      </w:r>
      <w:r>
        <w:rPr>
          <w:rFonts w:hint="eastAsia" w:ascii="仿宋" w:hAnsi="仿宋" w:eastAsia="仿宋" w:cs="仿宋"/>
        </w:rPr>
        <w:fldChar w:fldCharType="separate"/>
      </w:r>
      <w:r>
        <w:rPr>
          <w:rFonts w:hint="eastAsia" w:ascii="仿宋" w:hAnsi="仿宋" w:eastAsia="仿宋" w:cs="仿宋"/>
        </w:rPr>
        <w:t>35</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_Toc29852 </w:instrText>
      </w:r>
      <w:r>
        <w:rPr>
          <w:rFonts w:hint="eastAsia" w:ascii="仿宋" w:hAnsi="仿宋" w:eastAsia="仿宋" w:cs="仿宋"/>
        </w:rPr>
        <w:fldChar w:fldCharType="separate"/>
      </w:r>
      <w:r>
        <w:rPr>
          <w:rFonts w:hint="eastAsia" w:ascii="仿宋" w:hAnsi="仿宋" w:eastAsia="仿宋" w:cs="仿宋"/>
          <w:lang w:val="en-US" w:eastAsia="zh-CN"/>
        </w:rPr>
        <w:t>3.2.3 由“治疗”向“健康”进行观念转变，推进医防融合；围绕健康管理产业链，实现多元化反哺，开展互联网医院、互联网大健康建设。</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_Toc29852 \h </w:instrText>
      </w:r>
      <w:r>
        <w:rPr>
          <w:rFonts w:hint="eastAsia" w:ascii="仿宋" w:hAnsi="仿宋" w:eastAsia="仿宋" w:cs="仿宋"/>
        </w:rPr>
        <w:fldChar w:fldCharType="separate"/>
      </w:r>
      <w:r>
        <w:rPr>
          <w:rFonts w:hint="eastAsia" w:ascii="仿宋" w:hAnsi="仿宋" w:eastAsia="仿宋" w:cs="仿宋"/>
        </w:rPr>
        <w:t>35</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_Toc19875 </w:instrText>
      </w:r>
      <w:r>
        <w:rPr>
          <w:rFonts w:hint="eastAsia" w:ascii="仿宋" w:hAnsi="仿宋" w:eastAsia="仿宋" w:cs="仿宋"/>
        </w:rPr>
        <w:fldChar w:fldCharType="separate"/>
      </w:r>
      <w:r>
        <w:rPr>
          <w:rFonts w:hint="eastAsia" w:ascii="仿宋" w:hAnsi="仿宋" w:eastAsia="仿宋" w:cs="仿宋"/>
          <w:lang w:val="en-US" w:eastAsia="zh-CN"/>
        </w:rPr>
        <w:t>3.2.4 以临床为核心，对诊疗实现全程闭环的智能化处理；提高医疗效率，强化医疗质量和安全。</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_Toc19875 \h </w:instrText>
      </w:r>
      <w:r>
        <w:rPr>
          <w:rFonts w:hint="eastAsia" w:ascii="仿宋" w:hAnsi="仿宋" w:eastAsia="仿宋" w:cs="仿宋"/>
        </w:rPr>
        <w:fldChar w:fldCharType="separate"/>
      </w:r>
      <w:r>
        <w:rPr>
          <w:rFonts w:hint="eastAsia" w:ascii="仿宋" w:hAnsi="仿宋" w:eastAsia="仿宋" w:cs="仿宋"/>
        </w:rPr>
        <w:t>35</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_Toc14941 </w:instrText>
      </w:r>
      <w:r>
        <w:rPr>
          <w:rFonts w:hint="eastAsia" w:ascii="仿宋" w:hAnsi="仿宋" w:eastAsia="仿宋" w:cs="仿宋"/>
        </w:rPr>
        <w:fldChar w:fldCharType="separate"/>
      </w:r>
      <w:r>
        <w:rPr>
          <w:rFonts w:hint="eastAsia" w:ascii="仿宋" w:hAnsi="仿宋" w:eastAsia="仿宋" w:cs="仿宋"/>
          <w:lang w:val="en-US" w:eastAsia="zh-CN"/>
        </w:rPr>
        <w:t>3.2.5 以管理为导向-实现全程闭环的智能化、精细化管控</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_Toc14941 \h </w:instrText>
      </w:r>
      <w:r>
        <w:rPr>
          <w:rFonts w:hint="eastAsia" w:ascii="仿宋" w:hAnsi="仿宋" w:eastAsia="仿宋" w:cs="仿宋"/>
        </w:rPr>
        <w:fldChar w:fldCharType="separate"/>
      </w:r>
      <w:r>
        <w:rPr>
          <w:rFonts w:hint="eastAsia" w:ascii="仿宋" w:hAnsi="仿宋" w:eastAsia="仿宋" w:cs="仿宋"/>
        </w:rPr>
        <w:t>36</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_Toc23663 </w:instrText>
      </w:r>
      <w:r>
        <w:rPr>
          <w:rFonts w:hint="eastAsia" w:ascii="仿宋" w:hAnsi="仿宋" w:eastAsia="仿宋" w:cs="仿宋"/>
        </w:rPr>
        <w:fldChar w:fldCharType="separate"/>
      </w:r>
      <w:r>
        <w:rPr>
          <w:rFonts w:hint="eastAsia" w:ascii="仿宋" w:hAnsi="仿宋" w:eastAsia="仿宋" w:cs="仿宋"/>
          <w:lang w:val="en-US" w:eastAsia="zh-CN"/>
        </w:rPr>
        <w:t>3.2.6 整合数据，综合监管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_Toc23663 \h </w:instrText>
      </w:r>
      <w:r>
        <w:rPr>
          <w:rFonts w:hint="eastAsia" w:ascii="仿宋" w:hAnsi="仿宋" w:eastAsia="仿宋" w:cs="仿宋"/>
        </w:rPr>
        <w:fldChar w:fldCharType="separate"/>
      </w:r>
      <w:r>
        <w:rPr>
          <w:rFonts w:hint="eastAsia" w:ascii="仿宋" w:hAnsi="仿宋" w:eastAsia="仿宋" w:cs="仿宋"/>
        </w:rPr>
        <w:t>36</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_Toc3690 </w:instrText>
      </w:r>
      <w:r>
        <w:rPr>
          <w:rFonts w:hint="eastAsia" w:ascii="仿宋" w:hAnsi="仿宋" w:eastAsia="仿宋" w:cs="仿宋"/>
        </w:rPr>
        <w:fldChar w:fldCharType="separate"/>
      </w:r>
      <w:r>
        <w:rPr>
          <w:rFonts w:hint="eastAsia" w:ascii="仿宋" w:hAnsi="仿宋" w:eastAsia="仿宋" w:cs="仿宋"/>
          <w:lang w:val="en-US" w:eastAsia="zh-CN"/>
        </w:rPr>
        <w:t>3.2.7 整体达到电子病历应用水平4级标准、智慧服务3级标准、智慧管理3级标准、互联互通评测四级甲等标准。</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_Toc3690 \h </w:instrText>
      </w:r>
      <w:r>
        <w:rPr>
          <w:rFonts w:hint="eastAsia" w:ascii="仿宋" w:hAnsi="仿宋" w:eastAsia="仿宋" w:cs="仿宋"/>
        </w:rPr>
        <w:fldChar w:fldCharType="separate"/>
      </w:r>
      <w:r>
        <w:rPr>
          <w:rFonts w:hint="eastAsia" w:ascii="仿宋" w:hAnsi="仿宋" w:eastAsia="仿宋" w:cs="仿宋"/>
        </w:rPr>
        <w:t>36</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_Toc32022 </w:instrText>
      </w:r>
      <w:r>
        <w:rPr>
          <w:rFonts w:hint="eastAsia" w:ascii="仿宋" w:hAnsi="仿宋" w:eastAsia="仿宋" w:cs="仿宋"/>
        </w:rPr>
        <w:fldChar w:fldCharType="separate"/>
      </w:r>
      <w:r>
        <w:rPr>
          <w:rFonts w:hint="eastAsia" w:ascii="仿宋" w:hAnsi="仿宋" w:eastAsia="仿宋" w:cs="仿宋"/>
          <w:lang w:val="en-US" w:eastAsia="zh-CN"/>
        </w:rPr>
        <w:t>3.3 总体架构设计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_Toc32022 \h </w:instrText>
      </w:r>
      <w:r>
        <w:rPr>
          <w:rFonts w:hint="eastAsia" w:ascii="仿宋" w:hAnsi="仿宋" w:eastAsia="仿宋" w:cs="仿宋"/>
        </w:rPr>
        <w:fldChar w:fldCharType="separate"/>
      </w:r>
      <w:r>
        <w:rPr>
          <w:rFonts w:hint="eastAsia" w:ascii="仿宋" w:hAnsi="仿宋" w:eastAsia="仿宋" w:cs="仿宋"/>
        </w:rPr>
        <w:t>37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_Toc31663 </w:instrText>
      </w:r>
      <w:r>
        <w:rPr>
          <w:rFonts w:hint="eastAsia" w:ascii="仿宋" w:hAnsi="仿宋" w:eastAsia="仿宋" w:cs="仿宋"/>
        </w:rPr>
        <w:fldChar w:fldCharType="separate"/>
      </w:r>
      <w:r>
        <w:rPr>
          <w:rFonts w:hint="eastAsia" w:ascii="仿宋" w:hAnsi="仿宋" w:eastAsia="仿宋" w:cs="仿宋"/>
          <w:lang w:val="en-US" w:eastAsia="zh-CN"/>
        </w:rPr>
        <w:t>3.3.1 总体业务架构</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_Toc31663 \h </w:instrText>
      </w:r>
      <w:r>
        <w:rPr>
          <w:rFonts w:hint="eastAsia" w:ascii="仿宋" w:hAnsi="仿宋" w:eastAsia="仿宋" w:cs="仿宋"/>
        </w:rPr>
        <w:fldChar w:fldCharType="separate"/>
      </w:r>
      <w:r>
        <w:rPr>
          <w:rFonts w:hint="eastAsia" w:ascii="仿宋" w:hAnsi="仿宋" w:eastAsia="仿宋" w:cs="仿宋"/>
        </w:rPr>
        <w:t>37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_Toc22202 </w:instrText>
      </w:r>
      <w:r>
        <w:rPr>
          <w:rFonts w:hint="eastAsia" w:ascii="仿宋" w:hAnsi="仿宋" w:eastAsia="仿宋" w:cs="仿宋"/>
        </w:rPr>
        <w:fldChar w:fldCharType="separate"/>
      </w:r>
      <w:r>
        <w:rPr>
          <w:rFonts w:hint="eastAsia" w:ascii="仿宋" w:hAnsi="仿宋" w:eastAsia="仿宋" w:cs="仿宋"/>
          <w:lang w:val="en-US" w:eastAsia="zh-CN"/>
        </w:rPr>
        <w:t>3.3.2 智慧特征设计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_Toc22202 \h </w:instrText>
      </w:r>
      <w:r>
        <w:rPr>
          <w:rFonts w:hint="eastAsia" w:ascii="仿宋" w:hAnsi="仿宋" w:eastAsia="仿宋" w:cs="仿宋"/>
        </w:rPr>
        <w:fldChar w:fldCharType="separate"/>
      </w:r>
      <w:r>
        <w:rPr>
          <w:rFonts w:hint="eastAsia" w:ascii="仿宋" w:hAnsi="仿宋" w:eastAsia="仿宋" w:cs="仿宋"/>
        </w:rPr>
        <w:t>39</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_Toc23813 </w:instrText>
      </w:r>
      <w:r>
        <w:rPr>
          <w:rFonts w:hint="eastAsia" w:ascii="仿宋" w:hAnsi="仿宋" w:eastAsia="仿宋" w:cs="仿宋"/>
        </w:rPr>
        <w:fldChar w:fldCharType="separate"/>
      </w:r>
      <w:r>
        <w:rPr>
          <w:rFonts w:hint="eastAsia" w:ascii="仿宋" w:hAnsi="仿宋" w:eastAsia="仿宋" w:cs="仿宋"/>
          <w:lang w:val="en-US" w:eastAsia="zh-CN"/>
        </w:rPr>
        <w:t>3.3.3 总体功能架构</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_Toc23813 \h </w:instrText>
      </w:r>
      <w:r>
        <w:rPr>
          <w:rFonts w:hint="eastAsia" w:ascii="仿宋" w:hAnsi="仿宋" w:eastAsia="仿宋" w:cs="仿宋"/>
        </w:rPr>
        <w:fldChar w:fldCharType="separate"/>
      </w:r>
      <w:r>
        <w:rPr>
          <w:rFonts w:hint="eastAsia" w:ascii="仿宋" w:hAnsi="仿宋" w:eastAsia="仿宋" w:cs="仿宋"/>
        </w:rPr>
        <w:t>40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_Toc28685 </w:instrText>
      </w:r>
      <w:r>
        <w:rPr>
          <w:rFonts w:hint="eastAsia" w:ascii="仿宋" w:hAnsi="仿宋" w:eastAsia="仿宋" w:cs="仿宋"/>
        </w:rPr>
        <w:fldChar w:fldCharType="separate"/>
      </w:r>
      <w:r>
        <w:rPr>
          <w:rFonts w:hint="eastAsia" w:ascii="仿宋" w:hAnsi="仿宋" w:eastAsia="仿宋" w:cs="仿宋"/>
          <w:lang w:val="en-US" w:eastAsia="zh-CN"/>
        </w:rPr>
        <w:t>3.3.4 总体技术架构</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_Toc28685 \h </w:instrText>
      </w:r>
      <w:r>
        <w:rPr>
          <w:rFonts w:hint="eastAsia" w:ascii="仿宋" w:hAnsi="仿宋" w:eastAsia="仿宋" w:cs="仿宋"/>
        </w:rPr>
        <w:fldChar w:fldCharType="separate"/>
      </w:r>
      <w:r>
        <w:rPr>
          <w:rFonts w:hint="eastAsia" w:ascii="仿宋" w:hAnsi="仿宋" w:eastAsia="仿宋" w:cs="仿宋"/>
        </w:rPr>
        <w:t>42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_Toc16557 </w:instrText>
      </w:r>
      <w:r>
        <w:rPr>
          <w:rFonts w:hint="eastAsia" w:ascii="仿宋" w:hAnsi="仿宋" w:eastAsia="仿宋" w:cs="仿宋"/>
        </w:rPr>
        <w:fldChar w:fldCharType="separate"/>
      </w:r>
      <w:r>
        <w:rPr>
          <w:rFonts w:hint="eastAsia" w:ascii="仿宋" w:hAnsi="仿宋" w:eastAsia="仿宋" w:cs="仿宋"/>
          <w:lang w:val="en-US" w:eastAsia="zh-CN"/>
        </w:rPr>
        <w:t>3.3.5 总体数据架构</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_Toc16557 \h </w:instrText>
      </w:r>
      <w:r>
        <w:rPr>
          <w:rFonts w:hint="eastAsia" w:ascii="仿宋" w:hAnsi="仿宋" w:eastAsia="仿宋" w:cs="仿宋"/>
        </w:rPr>
        <w:fldChar w:fldCharType="separate"/>
      </w:r>
      <w:r>
        <w:rPr>
          <w:rFonts w:hint="eastAsia" w:ascii="仿宋" w:hAnsi="仿宋" w:eastAsia="仿宋" w:cs="仿宋"/>
        </w:rPr>
        <w:t>44</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_Toc32597 </w:instrText>
      </w:r>
      <w:r>
        <w:rPr>
          <w:rFonts w:hint="eastAsia" w:ascii="仿宋" w:hAnsi="仿宋" w:eastAsia="仿宋" w:cs="仿宋"/>
        </w:rPr>
        <w:fldChar w:fldCharType="separate"/>
      </w:r>
      <w:r>
        <w:rPr>
          <w:rFonts w:hint="eastAsia" w:ascii="仿宋" w:hAnsi="仿宋" w:eastAsia="仿宋" w:cs="仿宋"/>
          <w:lang w:val="en-US" w:eastAsia="zh-CN"/>
        </w:rPr>
        <w:t>3.3.6 总体应用架构</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_Toc32597 \h </w:instrText>
      </w:r>
      <w:r>
        <w:rPr>
          <w:rFonts w:hint="eastAsia" w:ascii="仿宋" w:hAnsi="仿宋" w:eastAsia="仿宋" w:cs="仿宋"/>
        </w:rPr>
        <w:fldChar w:fldCharType="separate"/>
      </w:r>
      <w:r>
        <w:rPr>
          <w:rFonts w:hint="eastAsia" w:ascii="仿宋" w:hAnsi="仿宋" w:eastAsia="仿宋" w:cs="仿宋"/>
        </w:rPr>
        <w:t>46</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_Toc2225 </w:instrText>
      </w:r>
      <w:r>
        <w:rPr>
          <w:rFonts w:hint="eastAsia" w:ascii="仿宋" w:hAnsi="仿宋" w:eastAsia="仿宋" w:cs="仿宋"/>
        </w:rPr>
        <w:fldChar w:fldCharType="separate"/>
      </w:r>
      <w:r>
        <w:rPr>
          <w:rFonts w:hint="eastAsia" w:ascii="仿宋" w:hAnsi="仿宋" w:eastAsia="仿宋" w:cs="仿宋"/>
          <w:lang w:val="en-US" w:eastAsia="zh-CN"/>
        </w:rPr>
        <w:t>3.4 建设模式设计-同一型集中式部署</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_Toc2225 \h </w:instrText>
      </w:r>
      <w:r>
        <w:rPr>
          <w:rFonts w:hint="eastAsia" w:ascii="仿宋" w:hAnsi="仿宋" w:eastAsia="仿宋" w:cs="仿宋"/>
        </w:rPr>
        <w:fldChar w:fldCharType="separate"/>
      </w:r>
      <w:r>
        <w:rPr>
          <w:rFonts w:hint="eastAsia" w:ascii="仿宋" w:hAnsi="仿宋" w:eastAsia="仿宋" w:cs="仿宋"/>
        </w:rPr>
        <w:t>47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_Toc22478 </w:instrText>
      </w:r>
      <w:r>
        <w:rPr>
          <w:rFonts w:hint="eastAsia" w:ascii="仿宋" w:hAnsi="仿宋" w:eastAsia="仿宋" w:cs="仿宋"/>
        </w:rPr>
        <w:fldChar w:fldCharType="separate"/>
      </w:r>
      <w:r>
        <w:rPr>
          <w:rFonts w:hint="eastAsia" w:ascii="仿宋" w:hAnsi="仿宋" w:eastAsia="仿宋" w:cs="仿宋"/>
          <w:lang w:val="en-US" w:eastAsia="zh-CN"/>
        </w:rPr>
        <w:t>3.4.1 一中心：医共体云数据中心，县人民医院和县中医医院双活异地容灾</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_Toc22478 \h </w:instrText>
      </w:r>
      <w:r>
        <w:rPr>
          <w:rFonts w:hint="eastAsia" w:ascii="仿宋" w:hAnsi="仿宋" w:eastAsia="仿宋" w:cs="仿宋"/>
        </w:rPr>
        <w:fldChar w:fldCharType="separate"/>
      </w:r>
      <w:r>
        <w:rPr>
          <w:rFonts w:hint="eastAsia" w:ascii="仿宋" w:hAnsi="仿宋" w:eastAsia="仿宋" w:cs="仿宋"/>
        </w:rPr>
        <w:t>47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_Toc14165 </w:instrText>
      </w:r>
      <w:r>
        <w:rPr>
          <w:rFonts w:hint="eastAsia" w:ascii="仿宋" w:hAnsi="仿宋" w:eastAsia="仿宋" w:cs="仿宋"/>
        </w:rPr>
        <w:fldChar w:fldCharType="separate"/>
      </w:r>
      <w:r>
        <w:rPr>
          <w:rFonts w:hint="eastAsia" w:ascii="仿宋" w:hAnsi="仿宋" w:eastAsia="仿宋" w:cs="仿宋"/>
          <w:lang w:val="en-US" w:eastAsia="zh-CN"/>
        </w:rPr>
        <w:t>3.4.2 一专网：县级医院光纤联通，乡镇卫生院专线联通，村卫所互联网联通</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_Toc14165 \h </w:instrText>
      </w:r>
      <w:r>
        <w:rPr>
          <w:rFonts w:hint="eastAsia" w:ascii="仿宋" w:hAnsi="仿宋" w:eastAsia="仿宋" w:cs="仿宋"/>
        </w:rPr>
        <w:fldChar w:fldCharType="separate"/>
      </w:r>
      <w:r>
        <w:rPr>
          <w:rFonts w:hint="eastAsia" w:ascii="仿宋" w:hAnsi="仿宋" w:eastAsia="仿宋" w:cs="仿宋"/>
        </w:rPr>
        <w:t>47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_Toc18136 </w:instrText>
      </w:r>
      <w:r>
        <w:rPr>
          <w:rFonts w:hint="eastAsia" w:ascii="仿宋" w:hAnsi="仿宋" w:eastAsia="仿宋" w:cs="仿宋"/>
        </w:rPr>
        <w:fldChar w:fldCharType="separate"/>
      </w:r>
      <w:r>
        <w:rPr>
          <w:rFonts w:hint="eastAsia" w:ascii="仿宋" w:hAnsi="仿宋" w:eastAsia="仿宋" w:cs="仿宋"/>
          <w:lang w:val="en-US" w:eastAsia="zh-CN"/>
        </w:rPr>
        <w:t>3.4.3 一通卡：全面接入“云南省电子居民健康卡（码）平台”</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_Toc18136 \h </w:instrText>
      </w:r>
      <w:r>
        <w:rPr>
          <w:rFonts w:hint="eastAsia" w:ascii="仿宋" w:hAnsi="仿宋" w:eastAsia="仿宋" w:cs="仿宋"/>
        </w:rPr>
        <w:fldChar w:fldCharType="separate"/>
      </w:r>
      <w:r>
        <w:rPr>
          <w:rFonts w:hint="eastAsia" w:ascii="仿宋" w:hAnsi="仿宋" w:eastAsia="仿宋" w:cs="仿宋"/>
        </w:rPr>
        <w:t>47</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_Toc4087 </w:instrText>
      </w:r>
      <w:r>
        <w:rPr>
          <w:rFonts w:hint="eastAsia" w:ascii="仿宋" w:hAnsi="仿宋" w:eastAsia="仿宋" w:cs="仿宋"/>
        </w:rPr>
        <w:fldChar w:fldCharType="separate"/>
      </w:r>
      <w:r>
        <w:rPr>
          <w:rFonts w:hint="eastAsia" w:ascii="仿宋" w:hAnsi="仿宋" w:eastAsia="仿宋" w:cs="仿宋"/>
          <w:lang w:val="en-US" w:eastAsia="zh-CN"/>
        </w:rPr>
        <w:t>3.4.4 一门户：统一门户单点登录和居民健康服务门户</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_Toc4087 \h </w:instrText>
      </w:r>
      <w:r>
        <w:rPr>
          <w:rFonts w:hint="eastAsia" w:ascii="仿宋" w:hAnsi="仿宋" w:eastAsia="仿宋" w:cs="仿宋"/>
        </w:rPr>
        <w:fldChar w:fldCharType="separate"/>
      </w:r>
      <w:r>
        <w:rPr>
          <w:rFonts w:hint="eastAsia" w:ascii="仿宋" w:hAnsi="仿宋" w:eastAsia="仿宋" w:cs="仿宋"/>
        </w:rPr>
        <w:t>48</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_Toc2001 </w:instrText>
      </w:r>
      <w:r>
        <w:rPr>
          <w:rFonts w:hint="eastAsia" w:ascii="仿宋" w:hAnsi="仿宋" w:eastAsia="仿宋" w:cs="仿宋"/>
        </w:rPr>
        <w:fldChar w:fldCharType="separate"/>
      </w:r>
      <w:r>
        <w:rPr>
          <w:rFonts w:hint="eastAsia" w:ascii="仿宋" w:hAnsi="仿宋" w:eastAsia="仿宋" w:cs="仿宋"/>
          <w:lang w:val="en-US" w:eastAsia="zh-CN"/>
        </w:rPr>
        <w:t>3.4.5 一体化：多机构集团模式的业务信息系统一体化</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_Toc2001 \h </w:instrText>
      </w:r>
      <w:r>
        <w:rPr>
          <w:rFonts w:hint="eastAsia" w:ascii="仿宋" w:hAnsi="仿宋" w:eastAsia="仿宋" w:cs="仿宋"/>
        </w:rPr>
        <w:fldChar w:fldCharType="separate"/>
      </w:r>
      <w:r>
        <w:rPr>
          <w:rFonts w:hint="eastAsia" w:ascii="仿宋" w:hAnsi="仿宋" w:eastAsia="仿宋" w:cs="仿宋"/>
        </w:rPr>
        <w:t>48</w:t>
      </w:r>
      <w:r>
        <w:rPr>
          <w:rFonts w:hint="eastAsia" w:ascii="仿宋" w:hAnsi="仿宋" w:eastAsia="仿宋" w:cs="仿宋"/>
        </w:rPr>
        <w:fldChar w:fldCharType="end"/>
      </w:r>
      <w:r>
        <w:rPr>
          <w:rFonts w:hint="eastAsia" w:ascii="仿宋" w:hAnsi="仿宋" w:eastAsia="仿宋" w:cs="仿宋"/>
        </w:rPr>
        <w:fldChar w:fldCharType="end"/>
      </w:r>
    </w:p>
    <w:p>
      <w:pPr>
        <w:pStyle w:val="18"/>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_Toc14355 </w:instrText>
      </w:r>
      <w:r>
        <w:rPr>
          <w:rFonts w:hint="eastAsia" w:ascii="仿宋" w:hAnsi="仿宋" w:eastAsia="仿宋" w:cs="仿宋"/>
        </w:rPr>
        <w:fldChar w:fldCharType="separate"/>
      </w:r>
      <w:r>
        <w:rPr>
          <w:rFonts w:hint="eastAsia" w:ascii="仿宋" w:hAnsi="仿宋" w:eastAsia="仿宋" w:cs="仿宋"/>
        </w:rPr>
        <w:t xml:space="preserve">第4章 </w:t>
      </w:r>
      <w:r>
        <w:rPr>
          <w:rFonts w:hint="eastAsia" w:ascii="仿宋" w:hAnsi="仿宋" w:eastAsia="仿宋" w:cs="仿宋"/>
          <w:lang w:val="en-US" w:eastAsia="zh-CN"/>
        </w:rPr>
        <w:t>总体</w:t>
      </w:r>
      <w:r>
        <w:rPr>
          <w:rFonts w:hint="eastAsia" w:ascii="仿宋" w:hAnsi="仿宋" w:eastAsia="仿宋" w:cs="仿宋"/>
        </w:rPr>
        <w:t>建设内容及清单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_Toc14355 \h </w:instrText>
      </w:r>
      <w:r>
        <w:rPr>
          <w:rFonts w:hint="eastAsia" w:ascii="仿宋" w:hAnsi="仿宋" w:eastAsia="仿宋" w:cs="仿宋"/>
        </w:rPr>
        <w:fldChar w:fldCharType="separate"/>
      </w:r>
      <w:r>
        <w:rPr>
          <w:rFonts w:hint="eastAsia" w:ascii="仿宋" w:hAnsi="仿宋" w:eastAsia="仿宋" w:cs="仿宋"/>
        </w:rPr>
        <w:t>48</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_Toc27533 </w:instrText>
      </w:r>
      <w:r>
        <w:rPr>
          <w:rFonts w:hint="eastAsia" w:ascii="仿宋" w:hAnsi="仿宋" w:eastAsia="仿宋" w:cs="仿宋"/>
        </w:rPr>
        <w:fldChar w:fldCharType="separate"/>
      </w:r>
      <w:r>
        <w:rPr>
          <w:rFonts w:hint="eastAsia" w:ascii="仿宋" w:hAnsi="仿宋" w:eastAsia="仿宋" w:cs="仿宋"/>
        </w:rPr>
        <w:t>4.1 总体建设内容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_Toc27533 \h </w:instrText>
      </w:r>
      <w:r>
        <w:rPr>
          <w:rFonts w:hint="eastAsia" w:ascii="仿宋" w:hAnsi="仿宋" w:eastAsia="仿宋" w:cs="仿宋"/>
        </w:rPr>
        <w:fldChar w:fldCharType="separate"/>
      </w:r>
      <w:r>
        <w:rPr>
          <w:rFonts w:hint="eastAsia" w:ascii="仿宋" w:hAnsi="仿宋" w:eastAsia="仿宋" w:cs="仿宋"/>
        </w:rPr>
        <w:t>48</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_Toc8520 </w:instrText>
      </w:r>
      <w:r>
        <w:rPr>
          <w:rFonts w:hint="eastAsia" w:ascii="仿宋" w:hAnsi="仿宋" w:eastAsia="仿宋" w:cs="仿宋"/>
        </w:rPr>
        <w:fldChar w:fldCharType="separate"/>
      </w:r>
      <w:r>
        <w:rPr>
          <w:rFonts w:hint="eastAsia" w:ascii="仿宋" w:hAnsi="仿宋" w:eastAsia="仿宋" w:cs="仿宋"/>
        </w:rPr>
        <w:t>4.2 软件系统清单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_Toc8520 \h </w:instrText>
      </w:r>
      <w:r>
        <w:rPr>
          <w:rFonts w:hint="eastAsia" w:ascii="仿宋" w:hAnsi="仿宋" w:eastAsia="仿宋" w:cs="仿宋"/>
        </w:rPr>
        <w:fldChar w:fldCharType="separate"/>
      </w:r>
      <w:r>
        <w:rPr>
          <w:rFonts w:hint="eastAsia" w:ascii="仿宋" w:hAnsi="仿宋" w:eastAsia="仿宋" w:cs="仿宋"/>
        </w:rPr>
        <w:t>50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_Toc30926 </w:instrText>
      </w:r>
      <w:r>
        <w:rPr>
          <w:rFonts w:hint="eastAsia" w:ascii="仿宋" w:hAnsi="仿宋" w:eastAsia="仿宋" w:cs="仿宋"/>
        </w:rPr>
        <w:fldChar w:fldCharType="separate"/>
      </w:r>
      <w:r>
        <w:rPr>
          <w:rFonts w:hint="eastAsia" w:ascii="仿宋" w:hAnsi="仿宋" w:eastAsia="仿宋" w:cs="仿宋"/>
        </w:rPr>
        <w:t>4.2.1 医共体平台系统清单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_Toc30926 \h </w:instrText>
      </w:r>
      <w:r>
        <w:rPr>
          <w:rFonts w:hint="eastAsia" w:ascii="仿宋" w:hAnsi="仿宋" w:eastAsia="仿宋" w:cs="仿宋"/>
        </w:rPr>
        <w:fldChar w:fldCharType="separate"/>
      </w:r>
      <w:r>
        <w:rPr>
          <w:rFonts w:hint="eastAsia" w:ascii="仿宋" w:hAnsi="仿宋" w:eastAsia="仿宋" w:cs="仿宋"/>
        </w:rPr>
        <w:t>50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_Toc3208 </w:instrText>
      </w:r>
      <w:r>
        <w:rPr>
          <w:rFonts w:hint="eastAsia" w:ascii="仿宋" w:hAnsi="仿宋" w:eastAsia="仿宋" w:cs="仿宋"/>
        </w:rPr>
        <w:fldChar w:fldCharType="separate"/>
      </w:r>
      <w:r>
        <w:rPr>
          <w:rFonts w:hint="eastAsia" w:ascii="仿宋" w:hAnsi="仿宋" w:eastAsia="仿宋" w:cs="仿宋"/>
        </w:rPr>
        <w:t>4.2.2 县</w:t>
      </w:r>
      <w:r>
        <w:rPr>
          <w:rFonts w:hint="eastAsia" w:ascii="仿宋" w:hAnsi="仿宋" w:eastAsia="仿宋" w:cs="仿宋"/>
          <w:lang w:val="en-US" w:eastAsia="zh-CN"/>
        </w:rPr>
        <w:t>人民医院</w:t>
      </w:r>
      <w:r>
        <w:rPr>
          <w:rFonts w:hint="eastAsia" w:ascii="仿宋" w:hAnsi="仿宋" w:eastAsia="仿宋" w:cs="仿宋"/>
        </w:rPr>
        <w:t>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_Toc3208 \h </w:instrText>
      </w:r>
      <w:r>
        <w:rPr>
          <w:rFonts w:hint="eastAsia" w:ascii="仿宋" w:hAnsi="仿宋" w:eastAsia="仿宋" w:cs="仿宋"/>
        </w:rPr>
        <w:fldChar w:fldCharType="separate"/>
      </w:r>
      <w:r>
        <w:rPr>
          <w:rFonts w:hint="eastAsia" w:ascii="仿宋" w:hAnsi="仿宋" w:eastAsia="仿宋" w:cs="仿宋"/>
        </w:rPr>
        <w:t>52</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_Toc13605 </w:instrText>
      </w:r>
      <w:r>
        <w:rPr>
          <w:rFonts w:hint="eastAsia" w:ascii="仿宋" w:hAnsi="仿宋" w:eastAsia="仿宋" w:cs="仿宋"/>
        </w:rPr>
        <w:fldChar w:fldCharType="separate"/>
      </w:r>
      <w:r>
        <w:rPr>
          <w:rFonts w:hint="eastAsia" w:ascii="仿宋" w:hAnsi="仿宋" w:eastAsia="仿宋" w:cs="仿宋"/>
        </w:rPr>
        <w:t xml:space="preserve">4.2.3 </w:t>
      </w:r>
      <w:r>
        <w:rPr>
          <w:rFonts w:hint="eastAsia" w:ascii="仿宋" w:hAnsi="仿宋" w:eastAsia="仿宋" w:cs="仿宋"/>
          <w:lang w:val="en-US" w:eastAsia="zh-CN"/>
        </w:rPr>
        <w:t>县中医医院系统清单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_Toc13605 \h </w:instrText>
      </w:r>
      <w:r>
        <w:rPr>
          <w:rFonts w:hint="eastAsia" w:ascii="仿宋" w:hAnsi="仿宋" w:eastAsia="仿宋" w:cs="仿宋"/>
        </w:rPr>
        <w:fldChar w:fldCharType="separate"/>
      </w:r>
      <w:r>
        <w:rPr>
          <w:rFonts w:hint="eastAsia" w:ascii="仿宋" w:hAnsi="仿宋" w:eastAsia="仿宋" w:cs="仿宋"/>
        </w:rPr>
        <w:t>54</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_Toc14307 </w:instrText>
      </w:r>
      <w:r>
        <w:rPr>
          <w:rFonts w:hint="eastAsia" w:ascii="仿宋" w:hAnsi="仿宋" w:eastAsia="仿宋" w:cs="仿宋"/>
        </w:rPr>
        <w:fldChar w:fldCharType="separate"/>
      </w:r>
      <w:r>
        <w:rPr>
          <w:rFonts w:hint="eastAsia" w:ascii="仿宋" w:hAnsi="仿宋" w:eastAsia="仿宋" w:cs="仿宋"/>
        </w:rPr>
        <w:t xml:space="preserve">4.2.4 </w:t>
      </w:r>
      <w:r>
        <w:rPr>
          <w:rFonts w:hint="eastAsia" w:ascii="仿宋" w:hAnsi="仿宋" w:eastAsia="仿宋" w:cs="仿宋"/>
          <w:lang w:val="en-US" w:eastAsia="zh-CN"/>
        </w:rPr>
        <w:t>县</w:t>
      </w:r>
      <w:r>
        <w:rPr>
          <w:rFonts w:hint="eastAsia" w:ascii="仿宋" w:hAnsi="仿宋" w:eastAsia="仿宋" w:cs="仿宋"/>
        </w:rPr>
        <w:t>妇幼保健</w:t>
      </w:r>
      <w:r>
        <w:rPr>
          <w:rFonts w:hint="eastAsia" w:ascii="仿宋" w:hAnsi="仿宋" w:eastAsia="仿宋" w:cs="仿宋"/>
          <w:lang w:val="en-US" w:eastAsia="zh-CN"/>
        </w:rPr>
        <w:t>院</w:t>
      </w:r>
      <w:r>
        <w:rPr>
          <w:rFonts w:hint="eastAsia" w:ascii="仿宋" w:hAnsi="仿宋" w:eastAsia="仿宋" w:cs="仿宋"/>
        </w:rPr>
        <w:t>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_Toc14307 \h </w:instrText>
      </w:r>
      <w:r>
        <w:rPr>
          <w:rFonts w:hint="eastAsia" w:ascii="仿宋" w:hAnsi="仿宋" w:eastAsia="仿宋" w:cs="仿宋"/>
        </w:rPr>
        <w:fldChar w:fldCharType="separate"/>
      </w:r>
      <w:r>
        <w:rPr>
          <w:rFonts w:hint="eastAsia" w:ascii="仿宋" w:hAnsi="仿宋" w:eastAsia="仿宋" w:cs="仿宋"/>
        </w:rPr>
        <w:t>56</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_Toc539 </w:instrText>
      </w:r>
      <w:r>
        <w:rPr>
          <w:rFonts w:hint="eastAsia" w:ascii="仿宋" w:hAnsi="仿宋" w:eastAsia="仿宋" w:cs="仿宋"/>
        </w:rPr>
        <w:fldChar w:fldCharType="separate"/>
      </w:r>
      <w:r>
        <w:rPr>
          <w:rFonts w:hint="eastAsia" w:ascii="仿宋" w:hAnsi="仿宋" w:eastAsia="仿宋" w:cs="仿宋"/>
        </w:rPr>
        <w:t>4.2.5 基层</w:t>
      </w:r>
      <w:r>
        <w:rPr>
          <w:rFonts w:hint="eastAsia" w:ascii="仿宋" w:hAnsi="仿宋" w:eastAsia="仿宋" w:cs="仿宋"/>
          <w:lang w:val="en-US" w:eastAsia="zh-CN"/>
        </w:rPr>
        <w:t>乡村两级</w:t>
      </w:r>
      <w:r>
        <w:rPr>
          <w:rFonts w:hint="eastAsia" w:ascii="仿宋" w:hAnsi="仿宋" w:eastAsia="仿宋" w:cs="仿宋"/>
        </w:rPr>
        <w:t>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_Toc539 \h </w:instrText>
      </w:r>
      <w:r>
        <w:rPr>
          <w:rFonts w:hint="eastAsia" w:ascii="仿宋" w:hAnsi="仿宋" w:eastAsia="仿宋" w:cs="仿宋"/>
        </w:rPr>
        <w:fldChar w:fldCharType="separate"/>
      </w:r>
      <w:r>
        <w:rPr>
          <w:rFonts w:hint="eastAsia" w:ascii="仿宋" w:hAnsi="仿宋" w:eastAsia="仿宋" w:cs="仿宋"/>
        </w:rPr>
        <w:t>58</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_Toc5002 </w:instrText>
      </w:r>
      <w:r>
        <w:rPr>
          <w:rFonts w:hint="eastAsia" w:ascii="仿宋" w:hAnsi="仿宋" w:eastAsia="仿宋" w:cs="仿宋"/>
        </w:rPr>
        <w:fldChar w:fldCharType="separate"/>
      </w:r>
      <w:r>
        <w:rPr>
          <w:rFonts w:hint="eastAsia" w:ascii="仿宋" w:hAnsi="仿宋" w:eastAsia="仿宋" w:cs="仿宋"/>
        </w:rPr>
        <w:t xml:space="preserve">4.3 </w:t>
      </w:r>
      <w:r>
        <w:rPr>
          <w:rFonts w:hint="eastAsia" w:ascii="仿宋" w:hAnsi="仿宋" w:eastAsia="仿宋" w:cs="仿宋"/>
          <w:lang w:val="en-US" w:eastAsia="zh-CN"/>
        </w:rPr>
        <w:t>硬件系统清单</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_Toc5002 \h </w:instrText>
      </w:r>
      <w:r>
        <w:rPr>
          <w:rFonts w:hint="eastAsia" w:ascii="仿宋" w:hAnsi="仿宋" w:eastAsia="仿宋" w:cs="仿宋"/>
        </w:rPr>
        <w:fldChar w:fldCharType="separate"/>
      </w:r>
      <w:r>
        <w:rPr>
          <w:rFonts w:hint="eastAsia" w:ascii="仿宋" w:hAnsi="仿宋" w:eastAsia="仿宋" w:cs="仿宋"/>
        </w:rPr>
        <w:t>59</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_Toc6313 </w:instrText>
      </w:r>
      <w:r>
        <w:rPr>
          <w:rFonts w:hint="eastAsia" w:ascii="仿宋" w:hAnsi="仿宋" w:eastAsia="仿宋" w:cs="仿宋"/>
        </w:rPr>
        <w:fldChar w:fldCharType="separate"/>
      </w:r>
      <w:r>
        <w:rPr>
          <w:rFonts w:hint="eastAsia" w:ascii="仿宋" w:hAnsi="仿宋" w:eastAsia="仿宋" w:cs="仿宋"/>
        </w:rPr>
        <w:t xml:space="preserve">4.4 </w:t>
      </w:r>
      <w:r>
        <w:rPr>
          <w:rFonts w:hint="eastAsia" w:ascii="仿宋" w:hAnsi="仿宋" w:eastAsia="仿宋" w:cs="仿宋"/>
          <w:lang w:val="en-US" w:eastAsia="zh-CN"/>
        </w:rPr>
        <w:t>项目预期效果</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_Toc6313 \h </w:instrText>
      </w:r>
      <w:r>
        <w:rPr>
          <w:rFonts w:hint="eastAsia" w:ascii="仿宋" w:hAnsi="仿宋" w:eastAsia="仿宋" w:cs="仿宋"/>
        </w:rPr>
        <w:fldChar w:fldCharType="separate"/>
      </w:r>
      <w:r>
        <w:rPr>
          <w:rFonts w:hint="eastAsia" w:ascii="仿宋" w:hAnsi="仿宋" w:eastAsia="仿宋" w:cs="仿宋"/>
        </w:rPr>
        <w:t>60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_Toc32761 </w:instrText>
      </w:r>
      <w:r>
        <w:rPr>
          <w:rFonts w:hint="eastAsia" w:ascii="仿宋" w:hAnsi="仿宋" w:eastAsia="仿宋" w:cs="仿宋"/>
        </w:rPr>
        <w:fldChar w:fldCharType="separate"/>
      </w:r>
      <w:r>
        <w:rPr>
          <w:rFonts w:hint="eastAsia" w:ascii="仿宋" w:hAnsi="仿宋" w:eastAsia="仿宋" w:cs="仿宋"/>
          <w:lang w:val="en-US" w:eastAsia="zh-CN"/>
        </w:rPr>
        <w:t>4.4.1 分级诊疗、上下联动</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_Toc32761 \h </w:instrText>
      </w:r>
      <w:r>
        <w:rPr>
          <w:rFonts w:hint="eastAsia" w:ascii="仿宋" w:hAnsi="仿宋" w:eastAsia="仿宋" w:cs="仿宋"/>
        </w:rPr>
        <w:fldChar w:fldCharType="separate"/>
      </w:r>
      <w:r>
        <w:rPr>
          <w:rFonts w:hint="eastAsia" w:ascii="仿宋" w:hAnsi="仿宋" w:eastAsia="仿宋" w:cs="仿宋"/>
        </w:rPr>
        <w:t>60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_Toc15669 </w:instrText>
      </w:r>
      <w:r>
        <w:rPr>
          <w:rFonts w:hint="eastAsia" w:ascii="仿宋" w:hAnsi="仿宋" w:eastAsia="仿宋" w:cs="仿宋"/>
        </w:rPr>
        <w:fldChar w:fldCharType="separate"/>
      </w:r>
      <w:r>
        <w:rPr>
          <w:rFonts w:hint="eastAsia" w:ascii="仿宋" w:hAnsi="仿宋" w:eastAsia="仿宋" w:cs="仿宋"/>
          <w:lang w:val="en-US" w:eastAsia="zh-CN"/>
        </w:rPr>
        <w:t>4.4.2 区域医疗资源集约化配置和优化</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_Toc15669 \h </w:instrText>
      </w:r>
      <w:r>
        <w:rPr>
          <w:rFonts w:hint="eastAsia" w:ascii="仿宋" w:hAnsi="仿宋" w:eastAsia="仿宋" w:cs="仿宋"/>
        </w:rPr>
        <w:fldChar w:fldCharType="separate"/>
      </w:r>
      <w:r>
        <w:rPr>
          <w:rFonts w:hint="eastAsia" w:ascii="仿宋" w:hAnsi="仿宋" w:eastAsia="仿宋" w:cs="仿宋"/>
        </w:rPr>
        <w:t>60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_Toc26220 </w:instrText>
      </w:r>
      <w:r>
        <w:rPr>
          <w:rFonts w:hint="eastAsia" w:ascii="仿宋" w:hAnsi="仿宋" w:eastAsia="仿宋" w:cs="仿宋"/>
        </w:rPr>
        <w:fldChar w:fldCharType="separate"/>
      </w:r>
      <w:r>
        <w:rPr>
          <w:rFonts w:hint="eastAsia" w:ascii="仿宋" w:hAnsi="仿宋" w:eastAsia="仿宋" w:cs="仿宋"/>
          <w:lang w:val="en-US" w:eastAsia="zh-CN"/>
        </w:rPr>
        <w:t>4.4.3 便民惠民，以人为本，让人少跑路、让信息数据多跑路</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_Toc26220 \h </w:instrText>
      </w:r>
      <w:r>
        <w:rPr>
          <w:rFonts w:hint="eastAsia" w:ascii="仿宋" w:hAnsi="仿宋" w:eastAsia="仿宋" w:cs="仿宋"/>
        </w:rPr>
        <w:fldChar w:fldCharType="separate"/>
      </w:r>
      <w:r>
        <w:rPr>
          <w:rFonts w:hint="eastAsia" w:ascii="仿宋" w:hAnsi="仿宋" w:eastAsia="仿宋" w:cs="仿宋"/>
        </w:rPr>
        <w:t>60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_Toc22707 </w:instrText>
      </w:r>
      <w:r>
        <w:rPr>
          <w:rFonts w:hint="eastAsia" w:ascii="仿宋" w:hAnsi="仿宋" w:eastAsia="仿宋" w:cs="仿宋"/>
        </w:rPr>
        <w:fldChar w:fldCharType="separate"/>
      </w:r>
      <w:r>
        <w:rPr>
          <w:rFonts w:hint="eastAsia" w:ascii="仿宋" w:hAnsi="仿宋" w:eastAsia="仿宋" w:cs="仿宋"/>
          <w:lang w:val="en-US" w:eastAsia="zh-CN"/>
        </w:rPr>
        <w:t>4.4.4 由“治疗”向“健康”进行转变，推进医防融合</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_Toc22707 \h </w:instrText>
      </w:r>
      <w:r>
        <w:rPr>
          <w:rFonts w:hint="eastAsia" w:ascii="仿宋" w:hAnsi="仿宋" w:eastAsia="仿宋" w:cs="仿宋"/>
        </w:rPr>
        <w:fldChar w:fldCharType="separate"/>
      </w:r>
      <w:r>
        <w:rPr>
          <w:rFonts w:hint="eastAsia" w:ascii="仿宋" w:hAnsi="仿宋" w:eastAsia="仿宋" w:cs="仿宋"/>
        </w:rPr>
        <w:t>60</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_Toc17934 </w:instrText>
      </w:r>
      <w:r>
        <w:rPr>
          <w:rFonts w:hint="eastAsia" w:ascii="仿宋" w:hAnsi="仿宋" w:eastAsia="仿宋" w:cs="仿宋"/>
        </w:rPr>
        <w:fldChar w:fldCharType="separate"/>
      </w:r>
      <w:r>
        <w:rPr>
          <w:rFonts w:hint="eastAsia" w:ascii="仿宋" w:hAnsi="仿宋" w:eastAsia="仿宋" w:cs="仿宋"/>
          <w:lang w:val="en-US" w:eastAsia="zh-CN"/>
        </w:rPr>
        <w:t>4.4.5 综合实时动态监管，精细化管理、科学化决策</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_Toc17934 \h </w:instrText>
      </w:r>
      <w:r>
        <w:rPr>
          <w:rFonts w:hint="eastAsia" w:ascii="仿宋" w:hAnsi="仿宋" w:eastAsia="仿宋" w:cs="仿宋"/>
        </w:rPr>
        <w:fldChar w:fldCharType="separate"/>
      </w:r>
      <w:r>
        <w:rPr>
          <w:rFonts w:hint="eastAsia" w:ascii="仿宋" w:hAnsi="仿宋" w:eastAsia="仿宋" w:cs="仿宋"/>
        </w:rPr>
        <w:t>61</w:t>
      </w:r>
      <w:r>
        <w:rPr>
          <w:rFonts w:hint="eastAsia" w:ascii="仿宋" w:hAnsi="仿宋" w:eastAsia="仿宋" w:cs="仿宋"/>
        </w:rPr>
        <w:fldChar w:fldCharType="end"/>
      </w:r>
      <w:r>
        <w:rPr>
          <w:rFonts w:hint="eastAsia" w:ascii="仿宋" w:hAnsi="仿宋" w:eastAsia="仿宋" w:cs="仿宋"/>
        </w:rPr>
        <w:fldChar w:fldCharType="end"/>
      </w:r>
    </w:p>
    <w:p>
      <w:pPr>
        <w:pStyle w:val="16"/>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_Toc18333 </w:instrText>
      </w:r>
      <w:r>
        <w:rPr>
          <w:rFonts w:hint="eastAsia" w:ascii="仿宋" w:hAnsi="仿宋" w:eastAsia="仿宋" w:cs="仿宋"/>
        </w:rPr>
        <w:fldChar w:fldCharType="separate"/>
      </w:r>
      <w:r>
        <w:rPr>
          <w:rFonts w:hint="eastAsia" w:ascii="仿宋" w:hAnsi="仿宋" w:eastAsia="仿宋" w:cs="仿宋"/>
          <w:lang w:val="en-US" w:eastAsia="zh-CN"/>
        </w:rPr>
        <w:t>4.4.6 电子病历应用水平4级、智慧服务3级、智慧管理3级、互联互通评测四级甲等标准评审支撑。</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_Toc18333 \h </w:instrText>
      </w:r>
      <w:r>
        <w:rPr>
          <w:rFonts w:hint="eastAsia" w:ascii="仿宋" w:hAnsi="仿宋" w:eastAsia="仿宋" w:cs="仿宋"/>
        </w:rPr>
        <w:fldChar w:fldCharType="separate"/>
      </w:r>
      <w:r>
        <w:rPr>
          <w:rFonts w:hint="eastAsia" w:ascii="仿宋" w:hAnsi="仿宋" w:eastAsia="仿宋" w:cs="仿宋"/>
        </w:rPr>
        <w:t>61</w:t>
      </w:r>
      <w:r>
        <w:rPr>
          <w:rFonts w:hint="eastAsia" w:ascii="仿宋" w:hAnsi="仿宋" w:eastAsia="仿宋" w:cs="仿宋"/>
        </w:rPr>
        <w:fldChar w:fldCharType="end"/>
      </w:r>
      <w:r>
        <w:rPr>
          <w:rFonts w:hint="eastAsia" w:ascii="仿宋" w:hAnsi="仿宋" w:eastAsia="仿宋" w:cs="仿宋"/>
        </w:rPr>
        <w:fldChar w:fldCharType="end"/>
      </w:r>
    </w:p>
    <w:p>
      <w:pPr>
        <w:pStyle w:val="18"/>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_Toc25471 </w:instrText>
      </w:r>
      <w:r>
        <w:rPr>
          <w:rFonts w:hint="eastAsia" w:ascii="仿宋" w:hAnsi="仿宋" w:eastAsia="仿宋" w:cs="仿宋"/>
        </w:rPr>
        <w:fldChar w:fldCharType="separate"/>
      </w:r>
      <w:r>
        <w:rPr>
          <w:rFonts w:hint="eastAsia" w:ascii="仿宋" w:hAnsi="仿宋" w:eastAsia="仿宋" w:cs="仿宋"/>
          <w:lang w:val="en-US" w:eastAsia="zh-CN"/>
        </w:rPr>
        <w:t>第5章 我们的优势</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_Toc25471 \h </w:instrText>
      </w:r>
      <w:r>
        <w:rPr>
          <w:rFonts w:hint="eastAsia" w:ascii="仿宋" w:hAnsi="仿宋" w:eastAsia="仿宋" w:cs="仿宋"/>
        </w:rPr>
        <w:fldChar w:fldCharType="separate"/>
      </w:r>
      <w:r>
        <w:rPr>
          <w:rFonts w:hint="eastAsia" w:ascii="仿宋" w:hAnsi="仿宋" w:eastAsia="仿宋" w:cs="仿宋"/>
        </w:rPr>
        <w:t>61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_Toc30173 </w:instrText>
      </w:r>
      <w:r>
        <w:rPr>
          <w:rFonts w:hint="eastAsia" w:ascii="仿宋" w:hAnsi="仿宋" w:eastAsia="仿宋" w:cs="仿宋"/>
        </w:rPr>
        <w:fldChar w:fldCharType="separate"/>
      </w:r>
      <w:r>
        <w:rPr>
          <w:rFonts w:hint="eastAsia" w:ascii="仿宋" w:hAnsi="仿宋" w:eastAsia="仿宋" w:cs="仿宋"/>
          <w:lang w:val="en-US"/>
        </w:rPr>
        <w:t>5.1 总体架构顶层设计：全面、前瞻、先进、灵活，实现智慧</w:t>
      </w:r>
      <w:r>
        <w:rPr>
          <w:rFonts w:hint="eastAsia" w:ascii="仿宋" w:hAnsi="仿宋" w:eastAsia="仿宋" w:cs="仿宋"/>
          <w:lang w:val="en-US" w:eastAsia="zh-CN"/>
        </w:rPr>
        <w:t>医共体</w:t>
      </w:r>
      <w:r>
        <w:rPr>
          <w:rFonts w:hint="eastAsia" w:ascii="仿宋" w:hAnsi="仿宋" w:eastAsia="仿宋" w:cs="仿宋"/>
          <w:lang w:val="en-US"/>
        </w:rPr>
        <w:t>的智慧服务、智慧医疗、智慧管理。</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_Toc30173 \h </w:instrText>
      </w:r>
      <w:r>
        <w:rPr>
          <w:rFonts w:hint="eastAsia" w:ascii="仿宋" w:hAnsi="仿宋" w:eastAsia="仿宋" w:cs="仿宋"/>
        </w:rPr>
        <w:fldChar w:fldCharType="separate"/>
      </w:r>
      <w:r>
        <w:rPr>
          <w:rFonts w:hint="eastAsia" w:ascii="仿宋" w:hAnsi="仿宋" w:eastAsia="仿宋" w:cs="仿宋"/>
        </w:rPr>
        <w:t>61</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_Toc30114 </w:instrText>
      </w:r>
      <w:r>
        <w:rPr>
          <w:rFonts w:hint="eastAsia" w:ascii="仿宋" w:hAnsi="仿宋" w:eastAsia="仿宋" w:cs="仿宋"/>
        </w:rPr>
        <w:fldChar w:fldCharType="separate"/>
      </w:r>
      <w:r>
        <w:rPr>
          <w:rFonts w:hint="eastAsia" w:ascii="仿宋" w:hAnsi="仿宋" w:eastAsia="仿宋" w:cs="仿宋"/>
          <w:lang w:val="en-US"/>
        </w:rPr>
        <w:t>5.2 系统技术架构优势：基于SOA、微服务、中台技术、组件CBD的云架构平台设计，标准化数据和流程管理，具有行业前沿的技术领先水平。10年不过时，系统升级更新不额外收费。</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_Toc30114 \h </w:instrText>
      </w:r>
      <w:r>
        <w:rPr>
          <w:rFonts w:hint="eastAsia" w:ascii="仿宋" w:hAnsi="仿宋" w:eastAsia="仿宋" w:cs="仿宋"/>
        </w:rPr>
        <w:fldChar w:fldCharType="separate"/>
      </w:r>
      <w:r>
        <w:rPr>
          <w:rFonts w:hint="eastAsia" w:ascii="仿宋" w:hAnsi="仿宋" w:eastAsia="仿宋" w:cs="仿宋"/>
        </w:rPr>
        <w:t>62</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_Toc22245 </w:instrText>
      </w:r>
      <w:r>
        <w:rPr>
          <w:rFonts w:hint="eastAsia" w:ascii="仿宋" w:hAnsi="仿宋" w:eastAsia="仿宋" w:cs="仿宋"/>
        </w:rPr>
        <w:fldChar w:fldCharType="separate"/>
      </w:r>
      <w:r>
        <w:rPr>
          <w:rFonts w:hint="eastAsia" w:ascii="仿宋" w:hAnsi="仿宋" w:eastAsia="仿宋" w:cs="仿宋"/>
          <w:lang w:val="en-US"/>
        </w:rPr>
        <w:t>5.3 良好的患者就医体验设计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_Toc22245 \h </w:instrText>
      </w:r>
      <w:r>
        <w:rPr>
          <w:rFonts w:hint="eastAsia" w:ascii="仿宋" w:hAnsi="仿宋" w:eastAsia="仿宋" w:cs="仿宋"/>
        </w:rPr>
        <w:fldChar w:fldCharType="separate"/>
      </w:r>
      <w:r>
        <w:rPr>
          <w:rFonts w:hint="eastAsia" w:ascii="仿宋" w:hAnsi="仿宋" w:eastAsia="仿宋" w:cs="仿宋"/>
        </w:rPr>
        <w:t>62</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_Toc16856 </w:instrText>
      </w:r>
      <w:r>
        <w:rPr>
          <w:rFonts w:hint="eastAsia" w:ascii="仿宋" w:hAnsi="仿宋" w:eastAsia="仿宋" w:cs="仿宋"/>
        </w:rPr>
        <w:fldChar w:fldCharType="separate"/>
      </w:r>
      <w:r>
        <w:rPr>
          <w:rFonts w:hint="eastAsia" w:ascii="仿宋" w:hAnsi="仿宋" w:eastAsia="仿宋" w:cs="仿宋"/>
          <w:lang w:val="en-US" w:eastAsia="zh-CN"/>
        </w:rPr>
        <w:t xml:space="preserve">5.4 </w:t>
      </w:r>
      <w:r>
        <w:rPr>
          <w:rFonts w:hint="eastAsia" w:ascii="仿宋" w:hAnsi="仿宋" w:eastAsia="仿宋" w:cs="仿宋"/>
          <w:lang w:val="en-US"/>
        </w:rPr>
        <w:t>良好的医疗人员操作体验设计</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_Toc16856 \h </w:instrText>
      </w:r>
      <w:r>
        <w:rPr>
          <w:rFonts w:hint="eastAsia" w:ascii="仿宋" w:hAnsi="仿宋" w:eastAsia="仿宋" w:cs="仿宋"/>
        </w:rPr>
        <w:fldChar w:fldCharType="separate"/>
      </w:r>
      <w:r>
        <w:rPr>
          <w:rFonts w:hint="eastAsia" w:ascii="仿宋" w:hAnsi="仿宋" w:eastAsia="仿宋" w:cs="仿宋"/>
        </w:rPr>
        <w:t>63</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_Toc890 </w:instrText>
      </w:r>
      <w:r>
        <w:rPr>
          <w:rFonts w:hint="eastAsia" w:ascii="仿宋" w:hAnsi="仿宋" w:eastAsia="仿宋" w:cs="仿宋"/>
        </w:rPr>
        <w:fldChar w:fldCharType="separate"/>
      </w:r>
      <w:r>
        <w:rPr>
          <w:rFonts w:hint="eastAsia" w:ascii="仿宋" w:hAnsi="仿宋" w:eastAsia="仿宋" w:cs="仿宋"/>
          <w:lang w:val="en-US" w:eastAsia="zh-CN"/>
        </w:rPr>
        <w:t>5.5 系统所有接口开放和开发全免费，原有接口可以保留，升级时省去了开发周期和调试过程</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_Toc890 \h </w:instrText>
      </w:r>
      <w:r>
        <w:rPr>
          <w:rFonts w:hint="eastAsia" w:ascii="仿宋" w:hAnsi="仿宋" w:eastAsia="仿宋" w:cs="仿宋"/>
        </w:rPr>
        <w:fldChar w:fldCharType="separate"/>
      </w:r>
      <w:r>
        <w:rPr>
          <w:rFonts w:hint="eastAsia" w:ascii="仿宋" w:hAnsi="仿宋" w:eastAsia="仿宋" w:cs="仿宋"/>
        </w:rPr>
        <w:t>63</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_Toc27409 </w:instrText>
      </w:r>
      <w:r>
        <w:rPr>
          <w:rFonts w:hint="eastAsia" w:ascii="仿宋" w:hAnsi="仿宋" w:eastAsia="仿宋" w:cs="仿宋"/>
        </w:rPr>
        <w:fldChar w:fldCharType="separate"/>
      </w:r>
      <w:r>
        <w:rPr>
          <w:rFonts w:hint="eastAsia" w:ascii="仿宋" w:hAnsi="仿宋" w:eastAsia="仿宋" w:cs="仿宋"/>
          <w:lang w:val="en-US"/>
        </w:rPr>
        <w:t>5.6 全面的整体解决方案优势</w:t>
      </w:r>
      <w:r>
        <w:rPr>
          <w:rFonts w:hint="eastAsia" w:ascii="仿宋" w:hAnsi="仿宋" w:eastAsia="仿宋" w:cs="仿宋"/>
          <w:lang w:val="en-US" w:eastAsia="zh-CN"/>
        </w:rPr>
        <w:t>，良好的售后服务保障</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_Toc27409 \h </w:instrText>
      </w:r>
      <w:r>
        <w:rPr>
          <w:rFonts w:hint="eastAsia" w:ascii="仿宋" w:hAnsi="仿宋" w:eastAsia="仿宋" w:cs="仿宋"/>
        </w:rPr>
        <w:fldChar w:fldCharType="separate"/>
      </w:r>
      <w:r>
        <w:rPr>
          <w:rFonts w:hint="eastAsia" w:ascii="仿宋" w:hAnsi="仿宋" w:eastAsia="仿宋" w:cs="仿宋"/>
        </w:rPr>
        <w:t>64</w:t>
      </w:r>
      <w:r>
        <w:rPr>
          <w:rFonts w:hint="eastAsia" w:ascii="仿宋" w:hAnsi="仿宋" w:eastAsia="仿宋" w:cs="仿宋"/>
        </w:rPr>
        <w:fldChar w:fldCharType="end"/>
      </w:r>
      <w:r>
        <w:rPr>
          <w:rFonts w:hint="eastAsia" w:ascii="仿宋" w:hAnsi="仿宋" w:eastAsia="仿宋" w:cs="仿宋"/>
        </w:rPr>
        <w:fldChar w:fldCharType="end"/>
      </w:r>
    </w:p>
    <w:p>
      <w:pPr>
        <w:pStyle w:val="18"/>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_Toc21258 </w:instrText>
      </w:r>
      <w:r>
        <w:rPr>
          <w:rFonts w:hint="eastAsia" w:ascii="仿宋" w:hAnsi="仿宋" w:eastAsia="仿宋" w:cs="仿宋"/>
        </w:rPr>
        <w:fldChar w:fldCharType="separate"/>
      </w:r>
      <w:r>
        <w:rPr>
          <w:rFonts w:hint="eastAsia" w:ascii="仿宋" w:hAnsi="仿宋" w:eastAsia="仿宋" w:cs="仿宋"/>
          <w:lang w:val="en-US" w:eastAsia="zh-CN"/>
        </w:rPr>
        <w:t>第6章 客户案例介绍</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_Toc21258 \h </w:instrText>
      </w:r>
      <w:r>
        <w:rPr>
          <w:rFonts w:hint="eastAsia" w:ascii="仿宋" w:hAnsi="仿宋" w:eastAsia="仿宋" w:cs="仿宋"/>
        </w:rPr>
        <w:fldChar w:fldCharType="separate"/>
      </w:r>
      <w:r>
        <w:rPr>
          <w:rFonts w:hint="eastAsia" w:ascii="仿宋" w:hAnsi="仿宋" w:eastAsia="仿宋" w:cs="仿宋"/>
        </w:rPr>
        <w:t>64</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_Toc4692 </w:instrText>
      </w:r>
      <w:r>
        <w:rPr>
          <w:rFonts w:hint="eastAsia" w:ascii="仿宋" w:hAnsi="仿宋" w:eastAsia="仿宋" w:cs="仿宋"/>
        </w:rPr>
        <w:fldChar w:fldCharType="separate"/>
      </w:r>
      <w:r>
        <w:rPr>
          <w:rFonts w:hint="eastAsia" w:ascii="仿宋" w:hAnsi="仿宋" w:eastAsia="仿宋" w:cs="仿宋"/>
        </w:rPr>
        <w:t xml:space="preserve">6.1 </w:t>
      </w:r>
      <w:r>
        <w:rPr>
          <w:rFonts w:hint="eastAsia" w:ascii="仿宋" w:hAnsi="仿宋" w:eastAsia="仿宋" w:cs="仿宋"/>
          <w:lang w:val="en-US" w:eastAsia="zh-CN"/>
        </w:rPr>
        <w:t>三级医院案例</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_Toc4692 \h </w:instrText>
      </w:r>
      <w:r>
        <w:rPr>
          <w:rFonts w:hint="eastAsia" w:ascii="仿宋" w:hAnsi="仿宋" w:eastAsia="仿宋" w:cs="仿宋"/>
        </w:rPr>
        <w:fldChar w:fldCharType="separate"/>
      </w:r>
      <w:r>
        <w:rPr>
          <w:rFonts w:hint="eastAsia" w:ascii="仿宋" w:hAnsi="仿宋" w:eastAsia="仿宋" w:cs="仿宋"/>
        </w:rPr>
        <w:t>64</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_Toc13444 </w:instrText>
      </w:r>
      <w:r>
        <w:rPr>
          <w:rFonts w:hint="eastAsia" w:ascii="仿宋" w:hAnsi="仿宋" w:eastAsia="仿宋" w:cs="仿宋"/>
        </w:rPr>
        <w:fldChar w:fldCharType="separate"/>
      </w:r>
      <w:r>
        <w:rPr>
          <w:rFonts w:hint="eastAsia" w:ascii="仿宋" w:hAnsi="仿宋" w:eastAsia="仿宋" w:cs="仿宋"/>
          <w:lang w:val="en-US" w:eastAsia="zh-CN"/>
        </w:rPr>
        <w:t>6.2 医共体案例</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_Toc13444 \h </w:instrText>
      </w:r>
      <w:r>
        <w:rPr>
          <w:rFonts w:hint="eastAsia" w:ascii="仿宋" w:hAnsi="仿宋" w:eastAsia="仿宋" w:cs="仿宋"/>
        </w:rPr>
        <w:fldChar w:fldCharType="separate"/>
      </w:r>
      <w:r>
        <w:rPr>
          <w:rFonts w:hint="eastAsia" w:ascii="仿宋" w:hAnsi="仿宋" w:eastAsia="仿宋" w:cs="仿宋"/>
        </w:rPr>
        <w:t>65</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_Toc7352 </w:instrText>
      </w:r>
      <w:r>
        <w:rPr>
          <w:rFonts w:hint="eastAsia" w:ascii="仿宋" w:hAnsi="仿宋" w:eastAsia="仿宋" w:cs="仿宋"/>
        </w:rPr>
        <w:fldChar w:fldCharType="separate"/>
      </w:r>
      <w:r>
        <w:rPr>
          <w:rFonts w:hint="eastAsia" w:ascii="仿宋" w:hAnsi="仿宋" w:eastAsia="仿宋" w:cs="仿宋"/>
          <w:lang w:val="en-US" w:eastAsia="zh-CN"/>
        </w:rPr>
        <w:t>6.3 二级综合性医院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_Toc7352 \h </w:instrText>
      </w:r>
      <w:r>
        <w:rPr>
          <w:rFonts w:hint="eastAsia" w:ascii="仿宋" w:hAnsi="仿宋" w:eastAsia="仿宋" w:cs="仿宋"/>
        </w:rPr>
        <w:fldChar w:fldCharType="separate"/>
      </w:r>
      <w:r>
        <w:rPr>
          <w:rFonts w:hint="eastAsia" w:ascii="仿宋" w:hAnsi="仿宋" w:eastAsia="仿宋" w:cs="仿宋"/>
        </w:rPr>
        <w:t>65</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_Toc27396 </w:instrText>
      </w:r>
      <w:r>
        <w:rPr>
          <w:rFonts w:hint="eastAsia" w:ascii="仿宋" w:hAnsi="仿宋" w:eastAsia="仿宋" w:cs="仿宋"/>
        </w:rPr>
        <w:fldChar w:fldCharType="separate"/>
      </w:r>
      <w:r>
        <w:rPr>
          <w:rFonts w:hint="eastAsia" w:ascii="仿宋" w:hAnsi="仿宋" w:eastAsia="仿宋" w:cs="仿宋"/>
          <w:lang w:val="en-US" w:eastAsia="zh-CN"/>
        </w:rPr>
        <w:t>6.4 二级中医医院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_Toc27396 \h </w:instrText>
      </w:r>
      <w:r>
        <w:rPr>
          <w:rFonts w:hint="eastAsia" w:ascii="仿宋" w:hAnsi="仿宋" w:eastAsia="仿宋" w:cs="仿宋"/>
        </w:rPr>
        <w:fldChar w:fldCharType="separate"/>
      </w:r>
      <w:r>
        <w:rPr>
          <w:rFonts w:hint="eastAsia" w:ascii="仿宋" w:hAnsi="仿宋" w:eastAsia="仿宋" w:cs="仿宋"/>
        </w:rPr>
        <w:t>65</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rPr>
          <w:rFonts w:hint="eastAsia" w:ascii="仿宋" w:hAnsi="仿宋" w:eastAsia="仿宋" w:cs="仿宋"/>
        </w:rPr>
      </w:pPr>
      <w:r>
        <w:rPr>
          <w:rFonts w:hint="eastAsia" w:ascii="仿宋" w:hAnsi="仿宋" w:eastAsia="仿宋" w:cs="仿宋"/>
        </w:rPr>
        <w:fldChar w:fldCharType="begin"/>
      </w:r>
      <w:r>
        <w:rPr>
          <w:rFonts w:hint="eastAsia" w:ascii="仿宋" w:hAnsi="仿宋" w:eastAsia="仿宋" w:cs="仿宋"/>
        </w:rPr>
        <w:instrText xml:space="preserve"> HYPERLINK \l _Toc20954 </w:instrText>
      </w:r>
      <w:r>
        <w:rPr>
          <w:rFonts w:hint="eastAsia" w:ascii="仿宋" w:hAnsi="仿宋" w:eastAsia="仿宋" w:cs="仿宋"/>
        </w:rPr>
        <w:fldChar w:fldCharType="separate"/>
      </w:r>
      <w:r>
        <w:rPr>
          <w:rFonts w:hint="eastAsia" w:ascii="仿宋" w:hAnsi="仿宋" w:eastAsia="仿宋" w:cs="仿宋"/>
          <w:lang w:val="en-US" w:eastAsia="zh-CN"/>
        </w:rPr>
        <w:t>6.5 二级妇幼保健院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_Toc20954 \h </w:instrText>
      </w:r>
      <w:r>
        <w:rPr>
          <w:rFonts w:hint="eastAsia" w:ascii="仿宋" w:hAnsi="仿宋" w:eastAsia="仿宋" w:cs="仿宋"/>
        </w:rPr>
        <w:fldChar w:fldCharType="separate"/>
      </w:r>
      <w:r>
        <w:rPr>
          <w:rFonts w:hint="eastAsia" w:ascii="仿宋" w:hAnsi="仿宋" w:eastAsia="仿宋" w:cs="仿宋"/>
        </w:rPr>
        <w:t>66</w:t>
      </w:r>
      <w:r>
        <w:rPr>
          <w:rFonts w:hint="eastAsia" w:ascii="仿宋" w:hAnsi="仿宋" w:eastAsia="仿宋" w:cs="仿宋"/>
        </w:rPr>
        <w:fldChar w:fldCharType="end"/>
      </w:r>
      <w:r>
        <w:rPr>
          <w:rFonts w:hint="eastAsia" w:ascii="仿宋" w:hAnsi="仿宋" w:eastAsia="仿宋" w:cs="仿宋"/>
        </w:rPr>
        <w:fldChar w:fldCharType="end"/>
      </w:r>
    </w:p>
    <w:p>
      <w:pPr>
        <w:pStyle w:val="17"/>
        <w:tabs>
          <w:tab w:val="right" w:leader="dot" w:pos="9752"/>
        </w:tabs>
      </w:pPr>
      <w:r>
        <w:rPr>
          <w:rFonts w:hint="eastAsia" w:ascii="仿宋" w:hAnsi="仿宋" w:eastAsia="仿宋" w:cs="仿宋"/>
        </w:rPr>
        <w:fldChar w:fldCharType="begin"/>
      </w:r>
      <w:r>
        <w:rPr>
          <w:rFonts w:hint="eastAsia" w:ascii="仿宋" w:hAnsi="仿宋" w:eastAsia="仿宋" w:cs="仿宋"/>
        </w:rPr>
        <w:instrText xml:space="preserve"> HYPERLINK \l _Toc13526 </w:instrText>
      </w:r>
      <w:r>
        <w:rPr>
          <w:rFonts w:hint="eastAsia" w:ascii="仿宋" w:hAnsi="仿宋" w:eastAsia="仿宋" w:cs="仿宋"/>
        </w:rPr>
        <w:fldChar w:fldCharType="separate"/>
      </w:r>
      <w:r>
        <w:rPr>
          <w:rFonts w:hint="eastAsia" w:ascii="仿宋" w:hAnsi="仿宋" w:eastAsia="仿宋" w:cs="仿宋"/>
          <w:lang w:val="en-US" w:eastAsia="zh-CN"/>
        </w:rPr>
        <w:t>6.6 专科/疗养/民营/荣军/福利/企业等医院</w:t>
      </w:r>
      <w:r>
        <w:rPr>
          <w:rFonts w:hint="eastAsia" w:ascii="仿宋" w:hAnsi="仿宋" w:eastAsia="仿宋" w:cs="仿宋"/>
        </w:rPr>
        <w:tab/>
      </w:r>
      <w:r>
        <w:rPr>
          <w:rFonts w:hint="eastAsia" w:ascii="仿宋" w:hAnsi="仿宋" w:eastAsia="仿宋" w:cs="仿宋"/>
        </w:rPr>
        <w:fldChar w:fldCharType="begin"/>
      </w:r>
      <w:r>
        <w:rPr>
          <w:rFonts w:hint="eastAsia" w:ascii="仿宋" w:hAnsi="仿宋" w:eastAsia="仿宋" w:cs="仿宋"/>
        </w:rPr>
        <w:instrText xml:space="preserve"> PAGEREF _Toc13526 \h </w:instrText>
      </w:r>
      <w:r>
        <w:rPr>
          <w:rFonts w:hint="eastAsia" w:ascii="仿宋" w:hAnsi="仿宋" w:eastAsia="仿宋" w:cs="仿宋"/>
        </w:rPr>
        <w:fldChar w:fldCharType="separate"/>
      </w:r>
      <w:r>
        <w:rPr>
          <w:rFonts w:hint="eastAsia" w:ascii="仿宋" w:hAnsi="仿宋" w:eastAsia="仿宋" w:cs="仿宋"/>
        </w:rPr>
        <w:t>67</w:t>
      </w:r>
      <w:r>
        <w:rPr>
          <w:rFonts w:hint="eastAsia" w:ascii="仿宋" w:hAnsi="仿宋" w:eastAsia="仿宋" w:cs="仿宋"/>
        </w:rPr>
        <w:fldChar w:fldCharType="end"/>
      </w:r>
      <w:r>
        <w:rPr>
          <w:rFonts w:hint="eastAsia" w:ascii="仿宋" w:hAnsi="仿宋" w:eastAsia="仿宋" w:cs="仿宋"/>
        </w:rPr>
        <w:fldChar w:fldCharType="end"/>
      </w:r>
    </w:p>
    <w:p>
      <w:pPr>
        <w:bidi w:val="0"/>
        <w:rPr>
          <w:rFonts w:hint="eastAsia"/>
        </w:rPr>
      </w:pPr>
      <w:r>
        <w:rPr>
          <w:rFonts w:hint="eastAsia"/>
        </w:rPr>
        <w:fldChar w:fldCharType="end"/>
      </w:r>
    </w:p>
    <w:p>
      <w:pPr>
        <w:pStyle w:val="3"/>
        <w:bidi w:val="0"/>
        <w:sectPr>
          <w:headerReference r:id="rId5" w:type="default"/>
          <w:footerReference r:id="rId6" w:type="default"/>
          <w:pgSz w:w="11906" w:h="16838"/>
          <w:pgMar w:top="1134" w:right="1077" w:bottom="1134" w:left="1077" w:header="851" w:footer="992" w:gutter="0"/>
          <w:pgNumType w:fmt="decimal" w:start="1"/>
          <w:cols w:space="0" w:num="1"/>
          <w:docGrid w:type="lines" w:linePitch="335" w:charSpace="0"/>
        </w:sectPr>
      </w:pPr>
    </w:p>
    <w:p>
      <w:pPr>
        <w:pStyle w:val="3"/>
        <w:bidi w:val="0"/>
      </w:pPr>
      <w:bookmarkStart w:id="0" w:name="_Toc10767"/>
      <w:r>
        <w:rPr>
          <w:rFonts w:hint="eastAsia"/>
          <w:lang w:val="en-US" w:eastAsia="zh-CN"/>
        </w:rPr>
        <w:t>项目背景</w:t>
      </w:r>
      <w:bookmarkEnd w:id="0"/>
    </w:p>
    <w:p>
      <w:pPr>
        <w:pStyle w:val="4"/>
        <w:bidi w:val="0"/>
        <w:rPr>
          <w:rFonts w:hint="default"/>
          <w:lang w:val="en-US" w:eastAsia="zh-CN"/>
        </w:rPr>
      </w:pPr>
      <w:bookmarkStart w:id="1" w:name="_Toc26582"/>
      <w:r>
        <w:rPr>
          <w:rFonts w:hint="eastAsia"/>
          <w:lang w:val="en-US" w:eastAsia="zh-CN"/>
        </w:rPr>
        <w:t>医共体基本情况概述</w:t>
      </w:r>
      <w:bookmarkEnd w:id="1"/>
    </w:p>
    <w:p>
      <w:pPr>
        <w:bidi w:val="0"/>
        <w:rPr>
          <w:rFonts w:hint="eastAsia"/>
          <w:lang w:val="en-US" w:eastAsia="zh-CN"/>
        </w:rPr>
      </w:pPr>
      <w:r>
        <w:rPr>
          <w:rFonts w:hint="eastAsia"/>
          <w:lang w:val="en-US" w:eastAsia="zh-CN"/>
        </w:rPr>
        <w:t>牟定县全县人口总数约20万，其中常住人口约14.6万。牟定县医共体以牟定县人民医院为牵头单位，包括牟定县中医医院、牟定县妇幼保健计划生育中心、9个乡镇及下属91个村卫生所。</w:t>
      </w:r>
      <w:bookmarkStart w:id="134" w:name="_GoBack"/>
      <w:bookmarkEnd w:id="134"/>
    </w:p>
    <w:p>
      <w:pPr>
        <w:pStyle w:val="4"/>
        <w:bidi w:val="0"/>
        <w:rPr>
          <w:rFonts w:hint="eastAsia"/>
          <w:lang w:val="en-US" w:eastAsia="zh-CN"/>
        </w:rPr>
      </w:pPr>
      <w:bookmarkStart w:id="2" w:name="_Toc27036"/>
      <w:r>
        <w:rPr>
          <w:rFonts w:hint="eastAsia"/>
          <w:lang w:val="en-US" w:eastAsia="zh-CN"/>
        </w:rPr>
        <w:t>国家相关政策与规范</w:t>
      </w:r>
      <w:bookmarkEnd w:id="2"/>
    </w:p>
    <w:p>
      <w:pPr>
        <w:rPr>
          <w:rFonts w:hint="eastAsia"/>
          <w:lang w:val="en-US" w:eastAsia="zh-CN"/>
        </w:rPr>
      </w:pPr>
      <w:r>
        <w:rPr>
          <w:rFonts w:hint="eastAsia"/>
          <w:lang w:val="en-US" w:eastAsia="zh-CN"/>
        </w:rPr>
        <w:t>2011年：全国公立医院等级评审标准要求</w:t>
      </w:r>
    </w:p>
    <w:p>
      <w:pPr>
        <w:rPr>
          <w:rFonts w:hint="eastAsia"/>
          <w:lang w:val="en-US" w:eastAsia="zh-CN"/>
        </w:rPr>
      </w:pPr>
      <w:r>
        <w:rPr>
          <w:rFonts w:hint="eastAsia"/>
          <w:lang w:val="en-US" w:eastAsia="zh-CN"/>
        </w:rPr>
        <w:t>2014年：国家卫生、计生资源整合顶层设计规划—“46311-2”</w:t>
      </w:r>
    </w:p>
    <w:p>
      <w:pPr>
        <w:rPr>
          <w:rFonts w:hint="eastAsia"/>
          <w:lang w:val="en-US" w:eastAsia="zh-CN"/>
        </w:rPr>
      </w:pPr>
      <w:r>
        <w:rPr>
          <w:rFonts w:hint="eastAsia"/>
          <w:lang w:val="en-US" w:eastAsia="zh-CN"/>
        </w:rPr>
        <w:t>2015年：全国医疗卫生服务体系规划纲要（2015-2020年）</w:t>
      </w:r>
    </w:p>
    <w:p>
      <w:pPr>
        <w:rPr>
          <w:rFonts w:hint="eastAsia"/>
          <w:lang w:val="en-US" w:eastAsia="zh-CN"/>
        </w:rPr>
      </w:pPr>
      <w:r>
        <w:rPr>
          <w:rFonts w:hint="eastAsia"/>
          <w:lang w:val="en-US" w:eastAsia="zh-CN"/>
        </w:rPr>
        <w:t>2015年：国务院办公厅关于促进和规范健康医疗大数据应用发展的指导意见</w:t>
      </w:r>
    </w:p>
    <w:p>
      <w:pPr>
        <w:rPr>
          <w:rFonts w:hint="eastAsia"/>
          <w:lang w:val="en-US" w:eastAsia="zh-CN"/>
        </w:rPr>
      </w:pPr>
      <w:r>
        <w:rPr>
          <w:rFonts w:hint="eastAsia"/>
          <w:lang w:val="en-US" w:eastAsia="zh-CN"/>
        </w:rPr>
        <w:t>2015年：国务院印发《关于积极推进"互联网＋"行动的指导意见》</w:t>
      </w:r>
    </w:p>
    <w:p>
      <w:pPr>
        <w:rPr>
          <w:rFonts w:hint="eastAsia"/>
          <w:lang w:val="en-US" w:eastAsia="zh-CN"/>
        </w:rPr>
      </w:pPr>
      <w:r>
        <w:rPr>
          <w:rFonts w:hint="eastAsia"/>
          <w:lang w:val="en-US" w:eastAsia="zh-CN"/>
        </w:rPr>
        <w:t>2016年：国务院印发的《“健康中国2030”规划纲要》</w:t>
      </w:r>
    </w:p>
    <w:p>
      <w:pPr>
        <w:rPr>
          <w:rFonts w:hint="eastAsia"/>
          <w:lang w:val="en-US" w:eastAsia="zh-CN"/>
        </w:rPr>
      </w:pPr>
      <w:r>
        <w:rPr>
          <w:rFonts w:hint="eastAsia"/>
          <w:lang w:val="en-US" w:eastAsia="zh-CN"/>
        </w:rPr>
        <w:t>2016年：国务院关于印发“十三五” 卫生与健康规划的通知</w:t>
      </w:r>
    </w:p>
    <w:p>
      <w:pPr>
        <w:rPr>
          <w:rFonts w:hint="eastAsia"/>
          <w:lang w:val="en-US" w:eastAsia="zh-CN"/>
        </w:rPr>
      </w:pPr>
      <w:r>
        <w:rPr>
          <w:rFonts w:hint="eastAsia"/>
          <w:lang w:val="en-US" w:eastAsia="zh-CN"/>
        </w:rPr>
        <w:t>2017年：《国家医疗健康信息区域（医院）信息互联互通标准化成熟度测评方案》</w:t>
      </w:r>
    </w:p>
    <w:p>
      <w:pPr>
        <w:rPr>
          <w:rFonts w:hint="eastAsia"/>
          <w:lang w:val="en-US" w:eastAsia="zh-CN"/>
        </w:rPr>
      </w:pPr>
      <w:r>
        <w:rPr>
          <w:rFonts w:hint="eastAsia"/>
          <w:lang w:val="en-US" w:eastAsia="zh-CN"/>
        </w:rPr>
        <w:t>2017年：国务院办公厅关于推进分级诊疗制度建设的指导意见</w:t>
      </w:r>
    </w:p>
    <w:p>
      <w:pPr>
        <w:rPr>
          <w:rFonts w:hint="eastAsia"/>
          <w:lang w:val="en-US" w:eastAsia="zh-CN"/>
        </w:rPr>
      </w:pPr>
      <w:r>
        <w:rPr>
          <w:rFonts w:hint="eastAsia"/>
          <w:lang w:val="en-US" w:eastAsia="zh-CN"/>
        </w:rPr>
        <w:t>2018年：《关于印发全国医院信息化建设标准与规范(试行)的通知》</w:t>
      </w:r>
    </w:p>
    <w:p>
      <w:pPr>
        <w:rPr>
          <w:rFonts w:hint="eastAsia"/>
          <w:lang w:val="en-US" w:eastAsia="zh-CN"/>
        </w:rPr>
      </w:pPr>
      <w:r>
        <w:rPr>
          <w:rFonts w:hint="eastAsia"/>
          <w:lang w:val="en-US" w:eastAsia="zh-CN"/>
        </w:rPr>
        <w:t>2018年：《关于印发电子病历系统应用水平分级评价管理办法及评价标准的通知》</w:t>
      </w:r>
    </w:p>
    <w:p>
      <w:pPr>
        <w:rPr>
          <w:rFonts w:hint="eastAsia"/>
          <w:lang w:val="en-US" w:eastAsia="zh-CN"/>
        </w:rPr>
      </w:pPr>
      <w:r>
        <w:rPr>
          <w:rFonts w:hint="eastAsia"/>
          <w:lang w:val="en-US" w:eastAsia="zh-CN"/>
        </w:rPr>
        <w:t>2019年：《关于印发医院智慧服务分级评估标准体系（试行）的通知》</w:t>
      </w:r>
    </w:p>
    <w:p>
      <w:pPr>
        <w:rPr>
          <w:rFonts w:hint="eastAsia"/>
          <w:lang w:val="en-US" w:eastAsia="zh-CN"/>
        </w:rPr>
      </w:pPr>
      <w:r>
        <w:rPr>
          <w:rFonts w:hint="eastAsia"/>
          <w:lang w:val="en-US" w:eastAsia="zh-CN"/>
        </w:rPr>
        <w:t>2019年：国家卫生健康委发布关于推进紧密型医共体建设的《通知》和《指导方案》</w:t>
      </w:r>
    </w:p>
    <w:p>
      <w:pPr>
        <w:rPr>
          <w:rFonts w:hint="eastAsia"/>
          <w:lang w:val="en-US" w:eastAsia="zh-CN"/>
        </w:rPr>
      </w:pPr>
      <w:r>
        <w:rPr>
          <w:rFonts w:hint="eastAsia"/>
          <w:lang w:val="en-US" w:eastAsia="zh-CN"/>
        </w:rPr>
        <w:t>2020年：关于印发紧密型县域医疗卫生共同体建设评判标准和监测指标体系（试行）</w:t>
      </w:r>
    </w:p>
    <w:p>
      <w:pPr>
        <w:rPr>
          <w:rFonts w:hint="default"/>
          <w:lang w:val="en-US" w:eastAsia="zh-CN"/>
        </w:rPr>
      </w:pPr>
      <w:r>
        <w:rPr>
          <w:rFonts w:hint="eastAsia"/>
          <w:lang w:val="en-US" w:eastAsia="zh-CN"/>
        </w:rPr>
        <w:t>2021年：国家卫健委办公厅关于印发医院智慧管理分级评估标准体系（试行）的通知</w:t>
      </w:r>
    </w:p>
    <w:p>
      <w:pPr>
        <w:pStyle w:val="4"/>
        <w:bidi w:val="0"/>
        <w:rPr>
          <w:rFonts w:hint="eastAsia"/>
          <w:lang w:val="en-US" w:eastAsia="zh-CN"/>
        </w:rPr>
      </w:pPr>
      <w:bookmarkStart w:id="3" w:name="_Toc19625"/>
      <w:r>
        <w:rPr>
          <w:rFonts w:hint="eastAsia"/>
          <w:lang w:val="en-US" w:eastAsia="zh-CN"/>
        </w:rPr>
        <w:t>全国紧密型医共体信息化建设常见模式概述</w:t>
      </w:r>
      <w:bookmarkEnd w:id="3"/>
    </w:p>
    <w:p>
      <w:pPr>
        <w:ind w:left="0" w:leftChars="0" w:firstLine="0" w:firstLineChars="0"/>
      </w:pPr>
      <w:r>
        <w:drawing>
          <wp:inline distT="0" distB="0" distL="114300" distR="114300">
            <wp:extent cx="6096000" cy="342900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0"/>
                    <a:stretch>
                      <a:fillRect/>
                    </a:stretch>
                  </pic:blipFill>
                  <pic:spPr>
                    <a:xfrm>
                      <a:off x="0" y="0"/>
                      <a:ext cx="6096000" cy="3429000"/>
                    </a:xfrm>
                    <a:prstGeom prst="rect">
                      <a:avLst/>
                    </a:prstGeom>
                    <a:noFill/>
                    <a:ln>
                      <a:noFill/>
                    </a:ln>
                  </pic:spPr>
                </pic:pic>
              </a:graphicData>
            </a:graphic>
          </wp:inline>
        </w:drawing>
      </w:r>
    </w:p>
    <w:p>
      <w:pPr>
        <w:pStyle w:val="5"/>
        <w:bidi w:val="0"/>
        <w:rPr>
          <w:rFonts w:hint="eastAsia"/>
        </w:rPr>
      </w:pPr>
      <w:bookmarkStart w:id="4" w:name="_Toc23890"/>
      <w:r>
        <w:rPr>
          <w:rFonts w:hint="eastAsia"/>
        </w:rPr>
        <w:t>异构型</w:t>
      </w:r>
      <w:bookmarkEnd w:id="4"/>
    </w:p>
    <w:p>
      <w:pPr>
        <w:bidi w:val="0"/>
        <w:rPr>
          <w:rFonts w:hint="eastAsia"/>
        </w:rPr>
      </w:pPr>
      <w:r>
        <w:rPr>
          <w:rFonts w:hint="eastAsia"/>
        </w:rPr>
        <w:t>各县级医院与基层医疗卫生机构的业务信息系统由【不同的供应商】提供，属于非统一标准的异构系统。各个异构系统都有各自的异构数据库，每个数据库都具有自身的自治特性、应用特性和安全特性，相应的数据标准因提供商或者版本不同而不一致。这种模式适用于基于现状进行逐步治理、逐步集成和整合。</w:t>
      </w:r>
    </w:p>
    <w:p>
      <w:pPr>
        <w:pStyle w:val="6"/>
        <w:numPr>
          <w:ilvl w:val="3"/>
          <w:numId w:val="0"/>
        </w:numPr>
        <w:bidi w:val="0"/>
        <w:ind w:leftChars="0"/>
        <w:rPr>
          <w:rFonts w:hint="eastAsia"/>
        </w:rPr>
      </w:pPr>
      <w:bookmarkStart w:id="5" w:name="_Toc25881"/>
      <w:r>
        <w:rPr>
          <w:rFonts w:hint="eastAsia"/>
        </w:rPr>
        <w:t>【优点】：</w:t>
      </w:r>
      <w:bookmarkEnd w:id="5"/>
    </w:p>
    <w:p>
      <w:pPr>
        <w:bidi w:val="0"/>
        <w:rPr>
          <w:rFonts w:hint="eastAsia"/>
        </w:rPr>
      </w:pPr>
      <w:r>
        <w:rPr>
          <w:rFonts w:hint="eastAsia"/>
        </w:rPr>
        <w:t>1）部分县级医院可以做扩展建设，原有投资可以得到利用。</w:t>
      </w:r>
    </w:p>
    <w:p>
      <w:pPr>
        <w:bidi w:val="0"/>
        <w:rPr>
          <w:rFonts w:hint="eastAsia"/>
        </w:rPr>
      </w:pPr>
      <w:r>
        <w:rPr>
          <w:rFonts w:hint="eastAsia"/>
        </w:rPr>
        <w:t>2）乡村两级由于系统建设时间比较早，可以统一更换为一体化的系统。</w:t>
      </w:r>
    </w:p>
    <w:p>
      <w:pPr>
        <w:bidi w:val="0"/>
        <w:rPr>
          <w:rFonts w:hint="eastAsia"/>
        </w:rPr>
      </w:pPr>
      <w:r>
        <w:rPr>
          <w:rFonts w:hint="eastAsia"/>
        </w:rPr>
        <w:t>3）基于医共体信息平台来做集成，实现互联互通和信息共享。</w:t>
      </w:r>
    </w:p>
    <w:p>
      <w:pPr>
        <w:bidi w:val="0"/>
        <w:rPr>
          <w:rFonts w:hint="eastAsia"/>
        </w:rPr>
      </w:pPr>
      <w:r>
        <w:rPr>
          <w:rFonts w:hint="eastAsia"/>
        </w:rPr>
        <w:t>4）这种建设模式适用于松散型的医共体，易于入手。</w:t>
      </w:r>
    </w:p>
    <w:p>
      <w:pPr>
        <w:pStyle w:val="6"/>
        <w:numPr>
          <w:ilvl w:val="3"/>
          <w:numId w:val="0"/>
        </w:numPr>
        <w:bidi w:val="0"/>
        <w:ind w:leftChars="0"/>
        <w:rPr>
          <w:rFonts w:hint="eastAsia"/>
        </w:rPr>
      </w:pPr>
      <w:bookmarkStart w:id="6" w:name="_Toc10996"/>
      <w:r>
        <w:rPr>
          <w:rFonts w:hint="eastAsia"/>
        </w:rPr>
        <w:t>【缺点】：</w:t>
      </w:r>
      <w:bookmarkEnd w:id="6"/>
    </w:p>
    <w:p>
      <w:pPr>
        <w:bidi w:val="0"/>
        <w:rPr>
          <w:rFonts w:hint="eastAsia"/>
        </w:rPr>
      </w:pPr>
      <w:r>
        <w:rPr>
          <w:rFonts w:hint="eastAsia"/>
        </w:rPr>
        <w:t>1）各家医院的信息化建设水平参差不齐全，承建厂商支撑能力参差不齐全，信息化统一规划设计及落地建设时，难以协调一致。</w:t>
      </w:r>
    </w:p>
    <w:p>
      <w:pPr>
        <w:bidi w:val="0"/>
        <w:rPr>
          <w:rFonts w:hint="eastAsia"/>
        </w:rPr>
      </w:pPr>
      <w:r>
        <w:rPr>
          <w:rFonts w:hint="eastAsia"/>
        </w:rPr>
        <w:t>2）各家医院系统之间的互联互通和信息共享，必须依赖医共体信息平台，先期投入大。</w:t>
      </w:r>
    </w:p>
    <w:p>
      <w:pPr>
        <w:bidi w:val="0"/>
        <w:rPr>
          <w:rFonts w:hint="eastAsia"/>
        </w:rPr>
      </w:pPr>
      <w:r>
        <w:rPr>
          <w:rFonts w:hint="eastAsia"/>
        </w:rPr>
        <w:t>3）各家医院互联互通和信息共享的进度和效果，容易受到原有各个系统的数据、流程、设计、技术、接口等标准差异性的因素影响，所带来的沟通协调成本会比较高，建设的时间周期会比较长，后期持续拓展深化时会越来越难。</w:t>
      </w:r>
    </w:p>
    <w:p>
      <w:pPr>
        <w:bidi w:val="0"/>
        <w:rPr>
          <w:rFonts w:hint="eastAsia"/>
        </w:rPr>
      </w:pPr>
      <w:r>
        <w:rPr>
          <w:rFonts w:hint="eastAsia"/>
        </w:rPr>
        <w:t>4）医共体内相关医疗人员在动态配置管理时需要适应多种不同的业务系统风格，影响效率和体验。</w:t>
      </w:r>
    </w:p>
    <w:p>
      <w:pPr>
        <w:bidi w:val="0"/>
        <w:rPr>
          <w:rFonts w:hint="eastAsia"/>
        </w:rPr>
      </w:pPr>
      <w:r>
        <w:rPr>
          <w:rFonts w:hint="eastAsia"/>
        </w:rPr>
        <w:t>5）只要某一个厂商因公司发展、产品和技术水平、数据和流程标准化等跟不上医共体的要求，最后的结果这个节点医院仍然要重新建设。</w:t>
      </w:r>
    </w:p>
    <w:p>
      <w:pPr>
        <w:bidi w:val="0"/>
        <w:rPr>
          <w:rFonts w:hint="eastAsia"/>
        </w:rPr>
      </w:pPr>
      <w:r>
        <w:rPr>
          <w:rFonts w:hint="eastAsia"/>
        </w:rPr>
        <w:t>6）各家医院数据独立，都得配置成套的中心机房，信息设备资源没有得到充分利用，也不利于高效管理。数据中心建设涉及的相关硬件设备按国家信息安全等级保护容易存在重复建设，预算投入较多。</w:t>
      </w:r>
    </w:p>
    <w:p>
      <w:pPr>
        <w:pStyle w:val="5"/>
        <w:bidi w:val="0"/>
        <w:rPr>
          <w:rFonts w:hint="eastAsia"/>
        </w:rPr>
      </w:pPr>
      <w:bookmarkStart w:id="7" w:name="_Toc25216"/>
      <w:r>
        <w:rPr>
          <w:rFonts w:hint="eastAsia"/>
        </w:rPr>
        <w:t>同构型（分级部署）</w:t>
      </w:r>
      <w:bookmarkEnd w:id="7"/>
    </w:p>
    <w:p>
      <w:pPr>
        <w:bidi w:val="0"/>
        <w:rPr>
          <w:rFonts w:hint="eastAsia"/>
        </w:rPr>
      </w:pPr>
      <w:r>
        <w:rPr>
          <w:rFonts w:hint="eastAsia"/>
        </w:rPr>
        <w:t>县域内的县级医院和各基层医疗卫生机构的业务系统都是由【同一家供应商】提供，属于【同构性系统、分级部署】。不同医疗机构的业务数据通过院区代码来区分，系统之间、数据库之间保持相对统一。这种模式适用于信息化统一规划设计，但各医院相对独立管理，各自逐步推进，不一定非得齐头、一致推进。</w:t>
      </w:r>
    </w:p>
    <w:p>
      <w:pPr>
        <w:pStyle w:val="6"/>
        <w:numPr>
          <w:ilvl w:val="3"/>
          <w:numId w:val="0"/>
        </w:numPr>
        <w:bidi w:val="0"/>
        <w:ind w:leftChars="0"/>
        <w:rPr>
          <w:rFonts w:hint="eastAsia"/>
        </w:rPr>
      </w:pPr>
      <w:bookmarkStart w:id="8" w:name="_Toc32370"/>
      <w:r>
        <w:rPr>
          <w:rFonts w:hint="eastAsia"/>
        </w:rPr>
        <w:t>【优点】：</w:t>
      </w:r>
      <w:bookmarkEnd w:id="8"/>
    </w:p>
    <w:p>
      <w:pPr>
        <w:bidi w:val="0"/>
        <w:rPr>
          <w:rFonts w:hint="eastAsia"/>
        </w:rPr>
      </w:pPr>
      <w:r>
        <w:rPr>
          <w:rFonts w:hint="eastAsia"/>
        </w:rPr>
        <w:t>1）同一家厂商的系统，在各家医院分别部署建设，通过医共体信息平台实现互联互通和信息共享。这种模式既兼顾了信息化统一规划设计，同时也规避了数据、流程、设计、技术、接口等标准差异性的风险。</w:t>
      </w:r>
    </w:p>
    <w:p>
      <w:pPr>
        <w:bidi w:val="0"/>
        <w:rPr>
          <w:rFonts w:hint="eastAsia"/>
        </w:rPr>
      </w:pPr>
      <w:r>
        <w:rPr>
          <w:rFonts w:hint="eastAsia"/>
        </w:rPr>
        <w:t>2）基层乡村两级统一为一个中心机房和数据中心，各区县级医院可以有相对独立的中心机房和数据中心，可以保持一定的独立性，可按自己的管理要求进行信息化建设的推进。</w:t>
      </w:r>
    </w:p>
    <w:p>
      <w:pPr>
        <w:bidi w:val="0"/>
        <w:rPr>
          <w:rFonts w:hint="eastAsia"/>
        </w:rPr>
      </w:pPr>
      <w:r>
        <w:rPr>
          <w:rFonts w:hint="eastAsia"/>
        </w:rPr>
        <w:t>3）医共体内相关医疗人员在动态配置管理时，各家医院系统风格一致，工作效率和体验不受影响。</w:t>
      </w:r>
    </w:p>
    <w:p>
      <w:pPr>
        <w:pStyle w:val="6"/>
        <w:numPr>
          <w:ilvl w:val="3"/>
          <w:numId w:val="0"/>
        </w:numPr>
        <w:bidi w:val="0"/>
        <w:ind w:leftChars="0"/>
        <w:rPr>
          <w:rFonts w:hint="eastAsia"/>
        </w:rPr>
      </w:pPr>
      <w:bookmarkStart w:id="9" w:name="_Toc2319"/>
      <w:r>
        <w:rPr>
          <w:rFonts w:hint="eastAsia"/>
        </w:rPr>
        <w:t>【缺点】：</w:t>
      </w:r>
      <w:bookmarkEnd w:id="9"/>
    </w:p>
    <w:p>
      <w:pPr>
        <w:bidi w:val="0"/>
        <w:rPr>
          <w:rFonts w:hint="eastAsia"/>
        </w:rPr>
      </w:pPr>
      <w:r>
        <w:rPr>
          <w:rFonts w:hint="eastAsia"/>
        </w:rPr>
        <w:t>1）各家医院之间的互联互通和信息共享，必须依赖医共体信息平台，先期平台投入大。</w:t>
      </w:r>
    </w:p>
    <w:p>
      <w:pPr>
        <w:bidi w:val="0"/>
        <w:rPr>
          <w:rFonts w:hint="eastAsia"/>
        </w:rPr>
      </w:pPr>
      <w:r>
        <w:rPr>
          <w:rFonts w:hint="eastAsia"/>
        </w:rPr>
        <w:t>2）各家医院数据独立，都得配置成套的中心机房，信息设备资源没有得到充分利用，也不利于高效管理。数据中心建设涉及的相关硬件设备按国家信息安全等级保护容易存在重复建设，预算投入较多。</w:t>
      </w:r>
    </w:p>
    <w:p>
      <w:pPr>
        <w:pStyle w:val="5"/>
        <w:bidi w:val="0"/>
        <w:rPr>
          <w:rFonts w:hint="eastAsia"/>
        </w:rPr>
      </w:pPr>
      <w:bookmarkStart w:id="10" w:name="_Toc6986"/>
      <w:r>
        <w:rPr>
          <w:rFonts w:hint="eastAsia"/>
        </w:rPr>
        <w:t>同一型（集中部署）</w:t>
      </w:r>
      <w:bookmarkEnd w:id="10"/>
    </w:p>
    <w:p>
      <w:pPr>
        <w:bidi w:val="0"/>
        <w:rPr>
          <w:rFonts w:hint="eastAsia"/>
        </w:rPr>
      </w:pPr>
      <w:r>
        <w:rPr>
          <w:rFonts w:hint="eastAsia"/>
        </w:rPr>
        <w:t>县域内的县级医院与基层医疗卫生机构【共用一套业务系统，共享一个数据中心】。基础数据共用一套、数据标准一致，不同医疗机构的业务数据通过院区代码来区分，统一采集和存储医疗健康服务与管理数据。</w:t>
      </w:r>
    </w:p>
    <w:p>
      <w:pPr>
        <w:bidi w:val="0"/>
        <w:rPr>
          <w:rFonts w:hint="eastAsia"/>
        </w:rPr>
      </w:pPr>
      <w:r>
        <w:rPr>
          <w:rFonts w:hint="eastAsia"/>
        </w:rPr>
        <w:t>县、乡、村三级医疗机构共享一套业务系统，共享一个云数据中心，通过一张专线网络，通过电子居民健康卡（码），实现统一门户访问。所有医院的数据存储在一个库中，以医院机构代码进行区分，操作人员通过权限划分来管理可访问的功能和数据。各家医院既可独立运行，流程、功能、数据等互相不影响；同时又可以实现区域间的业务协同、互联互通和信息共享，数据的查询、统计和分析，既可以按单个医院，也可以按医共体多个医院汇总。</w:t>
      </w:r>
    </w:p>
    <w:p>
      <w:pPr>
        <w:pStyle w:val="6"/>
        <w:numPr>
          <w:ilvl w:val="3"/>
          <w:numId w:val="0"/>
        </w:numPr>
        <w:bidi w:val="0"/>
        <w:ind w:leftChars="0"/>
        <w:rPr>
          <w:rFonts w:hint="eastAsia"/>
        </w:rPr>
      </w:pPr>
      <w:bookmarkStart w:id="11" w:name="_Toc9747"/>
      <w:r>
        <w:rPr>
          <w:rFonts w:hint="eastAsia"/>
        </w:rPr>
        <w:t>【优点】：</w:t>
      </w:r>
      <w:bookmarkEnd w:id="11"/>
    </w:p>
    <w:p>
      <w:pPr>
        <w:bidi w:val="0"/>
        <w:rPr>
          <w:rFonts w:hint="eastAsia"/>
        </w:rPr>
      </w:pPr>
      <w:r>
        <w:rPr>
          <w:rFonts w:hint="eastAsia"/>
        </w:rPr>
        <w:t>1）统一信息化建设便利于医共体的统一规划、统一管理、统一执行</w:t>
      </w:r>
    </w:p>
    <w:p>
      <w:pPr>
        <w:bidi w:val="0"/>
        <w:rPr>
          <w:rFonts w:hint="eastAsia"/>
        </w:rPr>
      </w:pPr>
      <w:r>
        <w:rPr>
          <w:rFonts w:hint="eastAsia"/>
        </w:rPr>
        <w:t>2）各家医院统一为同一厂商系统覆盖县、乡、村三级，采用一个统一的云数据中心。以某个县级医院的中心机房做主机房，其他两个县级医院机房做备用，实现安全互备，既高效利用了设备资源、信息管理人员资源，更便于系统的整体维护和管理。硬件设备采购、二级安全等级保护的建设成本就很低了</w:t>
      </w:r>
    </w:p>
    <w:p>
      <w:pPr>
        <w:bidi w:val="0"/>
        <w:rPr>
          <w:rFonts w:hint="eastAsia"/>
        </w:rPr>
      </w:pPr>
      <w:r>
        <w:rPr>
          <w:rFonts w:hint="eastAsia"/>
        </w:rPr>
        <w:t>3）各家系统是一体化的，区域患者身份标识统一、双向转诊、区域检验协同、区域影像协同、区域病历共享、区域人财物管理等管理和协同应用建设就全在一个系统中实现了，就不需要集成平台来实现互联互通和信息共享。所以这种模式在一期规划中就可以先不上集成平台，节省投资预算。</w:t>
      </w:r>
    </w:p>
    <w:p>
      <w:pPr>
        <w:bidi w:val="0"/>
        <w:rPr>
          <w:rFonts w:hint="eastAsia"/>
        </w:rPr>
      </w:pPr>
      <w:r>
        <w:rPr>
          <w:rFonts w:hint="eastAsia"/>
        </w:rPr>
        <w:t>4）医共体内医疗人员动态配置管理是统一的风格，不影响效率和体验。</w:t>
      </w:r>
    </w:p>
    <w:p>
      <w:pPr>
        <w:bidi w:val="0"/>
        <w:rPr>
          <w:rFonts w:hint="eastAsia"/>
        </w:rPr>
      </w:pPr>
      <w:r>
        <w:rPr>
          <w:rFonts w:hint="eastAsia"/>
        </w:rPr>
        <w:t>5）后期拓展周期短、见效快、投入低，相比前两种模式其沟通协调成本、周期等都有比较好的改善。</w:t>
      </w:r>
    </w:p>
    <w:p>
      <w:pPr>
        <w:pStyle w:val="6"/>
        <w:numPr>
          <w:ilvl w:val="3"/>
          <w:numId w:val="0"/>
        </w:numPr>
        <w:bidi w:val="0"/>
        <w:ind w:leftChars="0"/>
        <w:rPr>
          <w:rFonts w:hint="eastAsia"/>
        </w:rPr>
      </w:pPr>
      <w:bookmarkStart w:id="12" w:name="_Toc31291"/>
      <w:r>
        <w:rPr>
          <w:rFonts w:hint="eastAsia"/>
        </w:rPr>
        <w:t>【缺点】：</w:t>
      </w:r>
      <w:bookmarkEnd w:id="12"/>
    </w:p>
    <w:p>
      <w:pPr>
        <w:bidi w:val="0"/>
      </w:pPr>
      <w:r>
        <w:rPr>
          <w:rFonts w:hint="eastAsia"/>
        </w:rPr>
        <w:t>医共体各级医院需要统一更换系统，影响范围大、管理协调难度较高，比较适用于紧密型医共体的管理要求。</w:t>
      </w:r>
    </w:p>
    <w:p>
      <w:pPr>
        <w:bidi w:val="0"/>
      </w:pPr>
    </w:p>
    <w:p>
      <w:pPr>
        <w:pStyle w:val="3"/>
        <w:bidi w:val="0"/>
        <w:rPr>
          <w:rFonts w:hint="default"/>
          <w:lang w:val="en-US" w:eastAsia="zh-CN"/>
        </w:rPr>
      </w:pPr>
      <w:bookmarkStart w:id="13" w:name="_Toc13673"/>
      <w:r>
        <w:rPr>
          <w:rFonts w:hint="eastAsia"/>
          <w:lang w:val="en-US" w:eastAsia="zh-CN"/>
        </w:rPr>
        <w:t>信息化现状及问题分析</w:t>
      </w:r>
      <w:bookmarkEnd w:id="13"/>
    </w:p>
    <w:p>
      <w:pPr>
        <w:pStyle w:val="4"/>
        <w:bidi w:val="0"/>
        <w:rPr>
          <w:rFonts w:hint="default"/>
          <w:lang w:val="en-US" w:eastAsia="zh-CN"/>
        </w:rPr>
      </w:pPr>
      <w:bookmarkStart w:id="14" w:name="_Toc23901"/>
      <w:r>
        <w:rPr>
          <w:rFonts w:hint="eastAsia"/>
          <w:lang w:val="en-US" w:eastAsia="zh-CN"/>
        </w:rPr>
        <w:t>信息化建设现状调研</w:t>
      </w:r>
      <w:bookmarkEnd w:id="14"/>
    </w:p>
    <w:p>
      <w:pPr>
        <w:rPr>
          <w:rFonts w:hint="default"/>
          <w:lang w:val="en-US" w:eastAsia="zh-CN"/>
        </w:rPr>
      </w:pPr>
      <w:r>
        <w:rPr>
          <w:rFonts w:hint="eastAsia"/>
          <w:lang w:val="en-US" w:eastAsia="zh-CN"/>
        </w:rPr>
        <w:t>在县卫计局的牵头组织下，对医共体各成员单位进行了信息化现状的调研，以下是《调研信息表》的信息收集。</w:t>
      </w:r>
    </w:p>
    <w:p>
      <w:pPr>
        <w:pStyle w:val="5"/>
        <w:bidi w:val="0"/>
        <w:rPr>
          <w:rFonts w:hint="eastAsia"/>
          <w:lang w:val="en-US" w:eastAsia="zh-CN"/>
        </w:rPr>
      </w:pPr>
      <w:bookmarkStart w:id="15" w:name="_Toc6066"/>
      <w:r>
        <w:rPr>
          <w:rFonts w:hint="eastAsia"/>
          <w:lang w:val="en-US" w:eastAsia="zh-CN"/>
        </w:rPr>
        <w:t>牟定县人民医院</w:t>
      </w:r>
      <w:bookmarkEnd w:id="15"/>
    </w:p>
    <w:p>
      <w:pPr>
        <w:rPr>
          <w:rFonts w:hint="eastAsia"/>
          <w:lang w:val="en-US" w:eastAsia="zh-CN"/>
        </w:rPr>
      </w:pPr>
    </w:p>
    <w:p>
      <w:pPr>
        <w:pStyle w:val="2"/>
        <w:ind w:left="0" w:leftChars="0" w:firstLine="0" w:firstLineChars="0"/>
      </w:pPr>
      <w:r>
        <w:drawing>
          <wp:inline distT="0" distB="0" distL="114300" distR="114300">
            <wp:extent cx="5784850" cy="8254365"/>
            <wp:effectExtent l="0" t="0" r="6350"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5784850" cy="8254365"/>
                    </a:xfrm>
                    <a:prstGeom prst="rect">
                      <a:avLst/>
                    </a:prstGeom>
                    <a:noFill/>
                    <a:ln>
                      <a:noFill/>
                    </a:ln>
                  </pic:spPr>
                </pic:pic>
              </a:graphicData>
            </a:graphic>
          </wp:inline>
        </w:drawing>
      </w:r>
    </w:p>
    <w:p/>
    <w:p>
      <w:pPr>
        <w:pStyle w:val="2"/>
        <w:ind w:left="0" w:leftChars="0" w:firstLine="0" w:firstLineChars="0"/>
        <w:rPr>
          <w:rFonts w:hint="eastAsia"/>
          <w:lang w:eastAsia="zh-CN"/>
        </w:rPr>
      </w:pPr>
      <w:r>
        <w:drawing>
          <wp:inline distT="0" distB="0" distL="114300" distR="114300">
            <wp:extent cx="6189980" cy="8831580"/>
            <wp:effectExtent l="0" t="0" r="7620" b="762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2"/>
                    <a:stretch>
                      <a:fillRect/>
                    </a:stretch>
                  </pic:blipFill>
                  <pic:spPr>
                    <a:xfrm>
                      <a:off x="0" y="0"/>
                      <a:ext cx="6189980" cy="8831580"/>
                    </a:xfrm>
                    <a:prstGeom prst="rect">
                      <a:avLst/>
                    </a:prstGeom>
                    <a:noFill/>
                    <a:ln>
                      <a:noFill/>
                    </a:ln>
                  </pic:spPr>
                </pic:pic>
              </a:graphicData>
            </a:graphic>
          </wp:inline>
        </w:drawing>
      </w:r>
    </w:p>
    <w:p>
      <w:pPr>
        <w:pStyle w:val="2"/>
        <w:ind w:left="0" w:leftChars="0" w:firstLine="0" w:firstLineChars="0"/>
      </w:pPr>
      <w:r>
        <w:drawing>
          <wp:inline distT="0" distB="0" distL="114300" distR="114300">
            <wp:extent cx="6189980" cy="8831580"/>
            <wp:effectExtent l="0" t="0" r="762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6189980" cy="8831580"/>
                    </a:xfrm>
                    <a:prstGeom prst="rect">
                      <a:avLst/>
                    </a:prstGeom>
                    <a:noFill/>
                    <a:ln>
                      <a:noFill/>
                    </a:ln>
                  </pic:spPr>
                </pic:pic>
              </a:graphicData>
            </a:graphic>
          </wp:inline>
        </w:drawing>
      </w:r>
    </w:p>
    <w:p>
      <w:pPr>
        <w:ind w:left="0" w:leftChars="0" w:firstLine="0" w:firstLineChars="0"/>
        <w:rPr>
          <w:rFonts w:hint="eastAsia"/>
          <w:lang w:eastAsia="zh-CN"/>
        </w:rPr>
      </w:pPr>
      <w:r>
        <w:drawing>
          <wp:inline distT="0" distB="0" distL="114300" distR="114300">
            <wp:extent cx="6179820" cy="8816975"/>
            <wp:effectExtent l="0" t="0" r="5080" b="952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4"/>
                    <a:stretch>
                      <a:fillRect/>
                    </a:stretch>
                  </pic:blipFill>
                  <pic:spPr>
                    <a:xfrm>
                      <a:off x="0" y="0"/>
                      <a:ext cx="6179820" cy="8816975"/>
                    </a:xfrm>
                    <a:prstGeom prst="rect">
                      <a:avLst/>
                    </a:prstGeom>
                    <a:noFill/>
                    <a:ln>
                      <a:noFill/>
                    </a:ln>
                  </pic:spPr>
                </pic:pic>
              </a:graphicData>
            </a:graphic>
          </wp:inline>
        </w:drawing>
      </w:r>
    </w:p>
    <w:p>
      <w:pPr>
        <w:ind w:left="0" w:leftChars="0" w:firstLine="0" w:firstLineChars="0"/>
        <w:rPr>
          <w:rFonts w:hint="eastAsia" w:eastAsiaTheme="minorEastAsia"/>
          <w:lang w:eastAsia="zh-CN"/>
        </w:rPr>
      </w:pPr>
      <w:r>
        <w:drawing>
          <wp:inline distT="0" distB="0" distL="114300" distR="114300">
            <wp:extent cx="6189980" cy="8831580"/>
            <wp:effectExtent l="0" t="0" r="762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6189980" cy="8831580"/>
                    </a:xfrm>
                    <a:prstGeom prst="rect">
                      <a:avLst/>
                    </a:prstGeom>
                    <a:noFill/>
                    <a:ln>
                      <a:noFill/>
                    </a:ln>
                  </pic:spPr>
                </pic:pic>
              </a:graphicData>
            </a:graphic>
          </wp:inline>
        </w:drawing>
      </w:r>
    </w:p>
    <w:p>
      <w:pPr>
        <w:pStyle w:val="2"/>
        <w:ind w:left="0" w:leftChars="0" w:firstLine="0" w:firstLineChars="0"/>
        <w:rPr>
          <w:rFonts w:hint="eastAsia" w:eastAsiaTheme="minorEastAsia"/>
          <w:lang w:eastAsia="zh-CN"/>
        </w:rPr>
      </w:pPr>
      <w:r>
        <w:drawing>
          <wp:inline distT="0" distB="0" distL="114300" distR="114300">
            <wp:extent cx="6189980" cy="8831580"/>
            <wp:effectExtent l="0" t="0" r="7620" b="762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6"/>
                    <a:stretch>
                      <a:fillRect/>
                    </a:stretch>
                  </pic:blipFill>
                  <pic:spPr>
                    <a:xfrm>
                      <a:off x="0" y="0"/>
                      <a:ext cx="6189980" cy="8831580"/>
                    </a:xfrm>
                    <a:prstGeom prst="rect">
                      <a:avLst/>
                    </a:prstGeom>
                    <a:noFill/>
                    <a:ln>
                      <a:noFill/>
                    </a:ln>
                  </pic:spPr>
                </pic:pic>
              </a:graphicData>
            </a:graphic>
          </wp:inline>
        </w:drawing>
      </w:r>
    </w:p>
    <w:p>
      <w:pPr>
        <w:pStyle w:val="5"/>
        <w:bidi w:val="0"/>
        <w:rPr>
          <w:rFonts w:hint="eastAsia"/>
          <w:lang w:val="en-US" w:eastAsia="zh-CN"/>
        </w:rPr>
      </w:pPr>
      <w:bookmarkStart w:id="16" w:name="_Toc22036"/>
      <w:r>
        <w:rPr>
          <w:rFonts w:hint="eastAsia"/>
          <w:lang w:val="en-US" w:eastAsia="zh-CN"/>
        </w:rPr>
        <w:t>牟定县中医医院</w:t>
      </w:r>
      <w:bookmarkEnd w:id="16"/>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937885" cy="8472805"/>
            <wp:effectExtent l="0" t="0" r="5715" b="1079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17"/>
                    <a:stretch>
                      <a:fillRect/>
                    </a:stretch>
                  </pic:blipFill>
                  <pic:spPr>
                    <a:xfrm>
                      <a:off x="0" y="0"/>
                      <a:ext cx="5937885" cy="8472805"/>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054090" cy="8639175"/>
            <wp:effectExtent l="0" t="0" r="3810" b="9525"/>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18"/>
                    <a:stretch>
                      <a:fillRect/>
                    </a:stretch>
                  </pic:blipFill>
                  <pic:spPr>
                    <a:xfrm>
                      <a:off x="0" y="0"/>
                      <a:ext cx="6054090" cy="8639175"/>
                    </a:xfrm>
                    <a:prstGeom prst="rect">
                      <a:avLst/>
                    </a:prstGeom>
                  </pic:spPr>
                </pic:pic>
              </a:graphicData>
            </a:graphic>
          </wp:inline>
        </w:drawing>
      </w:r>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102985" cy="8709025"/>
            <wp:effectExtent l="0" t="0" r="5715" b="3175"/>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19"/>
                    <a:stretch>
                      <a:fillRect/>
                    </a:stretch>
                  </pic:blipFill>
                  <pic:spPr>
                    <a:xfrm>
                      <a:off x="0" y="0"/>
                      <a:ext cx="6102985" cy="8709025"/>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142990" cy="8766175"/>
            <wp:effectExtent l="0" t="0" r="3810" b="9525"/>
            <wp:docPr id="12"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
                    <pic:cNvPicPr>
                      <a:picLocks noChangeAspect="1"/>
                    </pic:cNvPicPr>
                  </pic:nvPicPr>
                  <pic:blipFill>
                    <a:blip r:embed="rId20"/>
                    <a:stretch>
                      <a:fillRect/>
                    </a:stretch>
                  </pic:blipFill>
                  <pic:spPr>
                    <a:xfrm>
                      <a:off x="0" y="0"/>
                      <a:ext cx="6142990" cy="8766175"/>
                    </a:xfrm>
                    <a:prstGeom prst="rect">
                      <a:avLst/>
                    </a:prstGeom>
                  </pic:spPr>
                </pic:pic>
              </a:graphicData>
            </a:graphic>
          </wp:inline>
        </w:drawing>
      </w:r>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062980" cy="8651875"/>
            <wp:effectExtent l="0" t="0" r="7620" b="9525"/>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21"/>
                    <a:stretch>
                      <a:fillRect/>
                    </a:stretch>
                  </pic:blipFill>
                  <pic:spPr>
                    <a:xfrm>
                      <a:off x="0" y="0"/>
                      <a:ext cx="6062980" cy="8651875"/>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995670" cy="8555355"/>
            <wp:effectExtent l="0" t="0" r="11430" b="4445"/>
            <wp:docPr id="14" name="图片 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
                    <pic:cNvPicPr>
                      <a:picLocks noChangeAspect="1"/>
                    </pic:cNvPicPr>
                  </pic:nvPicPr>
                  <pic:blipFill>
                    <a:blip r:embed="rId22"/>
                    <a:stretch>
                      <a:fillRect/>
                    </a:stretch>
                  </pic:blipFill>
                  <pic:spPr>
                    <a:xfrm>
                      <a:off x="0" y="0"/>
                      <a:ext cx="5995670" cy="8555355"/>
                    </a:xfrm>
                    <a:prstGeom prst="rect">
                      <a:avLst/>
                    </a:prstGeom>
                  </pic:spPr>
                </pic:pic>
              </a:graphicData>
            </a:graphic>
          </wp:inline>
        </w:drawing>
      </w:r>
    </w:p>
    <w:p>
      <w:pPr>
        <w:pStyle w:val="5"/>
        <w:bidi w:val="0"/>
        <w:rPr>
          <w:rFonts w:hint="eastAsia"/>
          <w:lang w:val="en-US" w:eastAsia="zh-CN"/>
        </w:rPr>
      </w:pPr>
      <w:bookmarkStart w:id="17" w:name="_Toc1791"/>
      <w:r>
        <w:rPr>
          <w:rFonts w:hint="eastAsia"/>
          <w:lang w:val="en-US" w:eastAsia="zh-CN"/>
        </w:rPr>
        <w:t>牟定县妇幼保健院</w:t>
      </w:r>
      <w:bookmarkEnd w:id="17"/>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690870" cy="8120380"/>
            <wp:effectExtent l="0" t="0" r="11430" b="7620"/>
            <wp:docPr id="15" name="图片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
                    <pic:cNvPicPr>
                      <a:picLocks noChangeAspect="1"/>
                    </pic:cNvPicPr>
                  </pic:nvPicPr>
                  <pic:blipFill>
                    <a:blip r:embed="rId23"/>
                    <a:stretch>
                      <a:fillRect/>
                    </a:stretch>
                  </pic:blipFill>
                  <pic:spPr>
                    <a:xfrm>
                      <a:off x="0" y="0"/>
                      <a:ext cx="5690870" cy="8120380"/>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116320" cy="8728075"/>
            <wp:effectExtent l="0" t="0" r="5080" b="9525"/>
            <wp:docPr id="16" name="图片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
                    <pic:cNvPicPr>
                      <a:picLocks noChangeAspect="1"/>
                    </pic:cNvPicPr>
                  </pic:nvPicPr>
                  <pic:blipFill>
                    <a:blip r:embed="rId24"/>
                    <a:stretch>
                      <a:fillRect/>
                    </a:stretch>
                  </pic:blipFill>
                  <pic:spPr>
                    <a:xfrm>
                      <a:off x="0" y="0"/>
                      <a:ext cx="6116320" cy="8728075"/>
                    </a:xfrm>
                    <a:prstGeom prst="rect">
                      <a:avLst/>
                    </a:prstGeom>
                  </pic:spPr>
                </pic:pic>
              </a:graphicData>
            </a:graphic>
          </wp:inline>
        </w:drawing>
      </w:r>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049645" cy="8632825"/>
            <wp:effectExtent l="0" t="0" r="8255" b="3175"/>
            <wp:docPr id="17" name="图片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
                    <pic:cNvPicPr>
                      <a:picLocks noChangeAspect="1"/>
                    </pic:cNvPicPr>
                  </pic:nvPicPr>
                  <pic:blipFill>
                    <a:blip r:embed="rId25"/>
                    <a:stretch>
                      <a:fillRect/>
                    </a:stretch>
                  </pic:blipFill>
                  <pic:spPr>
                    <a:xfrm>
                      <a:off x="0" y="0"/>
                      <a:ext cx="6049645" cy="8632825"/>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160770" cy="8791575"/>
            <wp:effectExtent l="0" t="0" r="11430" b="9525"/>
            <wp:docPr id="18" name="图片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
                    <pic:cNvPicPr>
                      <a:picLocks noChangeAspect="1"/>
                    </pic:cNvPicPr>
                  </pic:nvPicPr>
                  <pic:blipFill>
                    <a:blip r:embed="rId26"/>
                    <a:stretch>
                      <a:fillRect/>
                    </a:stretch>
                  </pic:blipFill>
                  <pic:spPr>
                    <a:xfrm>
                      <a:off x="0" y="0"/>
                      <a:ext cx="6160770" cy="8791575"/>
                    </a:xfrm>
                    <a:prstGeom prst="rect">
                      <a:avLst/>
                    </a:prstGeom>
                  </pic:spPr>
                </pic:pic>
              </a:graphicData>
            </a:graphic>
          </wp:inline>
        </w:drawing>
      </w:r>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6151245" cy="8778240"/>
            <wp:effectExtent l="0" t="0" r="8255" b="10160"/>
            <wp:docPr id="19" name="图片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pic:cNvPicPr>
                      <a:picLocks noChangeAspect="1"/>
                    </pic:cNvPicPr>
                  </pic:nvPicPr>
                  <pic:blipFill>
                    <a:blip r:embed="rId27"/>
                    <a:stretch>
                      <a:fillRect/>
                    </a:stretch>
                  </pic:blipFill>
                  <pic:spPr>
                    <a:xfrm>
                      <a:off x="0" y="0"/>
                      <a:ext cx="6151245" cy="8778240"/>
                    </a:xfrm>
                    <a:prstGeom prst="rect">
                      <a:avLst/>
                    </a:prstGeom>
                  </pic:spPr>
                </pic:pic>
              </a:graphicData>
            </a:graphic>
          </wp:inline>
        </w:drawing>
      </w:r>
    </w:p>
    <w:p>
      <w:pPr>
        <w:pStyle w:val="2"/>
        <w:ind w:left="0" w:leftChars="0" w:firstLine="0" w:firstLineChars="0"/>
        <w:rPr>
          <w:rFonts w:hint="eastAsia"/>
          <w:lang w:val="en-US" w:eastAsia="zh-CN"/>
        </w:rPr>
      </w:pPr>
      <w:r>
        <w:rPr>
          <w:rFonts w:hint="eastAsia" w:eastAsiaTheme="minorEastAsia"/>
          <w:lang w:eastAsia="zh-CN"/>
        </w:rPr>
        <w:drawing>
          <wp:inline distT="0" distB="0" distL="114300" distR="114300">
            <wp:extent cx="5991860" cy="8550275"/>
            <wp:effectExtent l="0" t="0" r="2540" b="9525"/>
            <wp:docPr id="20" name="图片 2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
                    <pic:cNvPicPr>
                      <a:picLocks noChangeAspect="1"/>
                    </pic:cNvPicPr>
                  </pic:nvPicPr>
                  <pic:blipFill>
                    <a:blip r:embed="rId28"/>
                    <a:stretch>
                      <a:fillRect/>
                    </a:stretch>
                  </pic:blipFill>
                  <pic:spPr>
                    <a:xfrm>
                      <a:off x="0" y="0"/>
                      <a:ext cx="5991860" cy="8550275"/>
                    </a:xfrm>
                    <a:prstGeom prst="rect">
                      <a:avLst/>
                    </a:prstGeom>
                  </pic:spPr>
                </pic:pic>
              </a:graphicData>
            </a:graphic>
          </wp:inline>
        </w:drawing>
      </w:r>
    </w:p>
    <w:p>
      <w:pPr>
        <w:pStyle w:val="5"/>
        <w:bidi w:val="0"/>
        <w:rPr>
          <w:rFonts w:hint="eastAsia"/>
          <w:lang w:val="en-US" w:eastAsia="zh-CN"/>
        </w:rPr>
      </w:pPr>
      <w:bookmarkStart w:id="18" w:name="_Toc21367"/>
      <w:r>
        <w:rPr>
          <w:rFonts w:hint="eastAsia"/>
          <w:lang w:val="en-US" w:eastAsia="zh-CN"/>
        </w:rPr>
        <w:t>牟定县天台镇卫生院</w:t>
      </w:r>
      <w:bookmarkEnd w:id="18"/>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850255" cy="8347710"/>
            <wp:effectExtent l="0" t="0" r="4445" b="8890"/>
            <wp:docPr id="21" name="图片 21" descr="CCI202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CI20211111"/>
                    <pic:cNvPicPr>
                      <a:picLocks noChangeAspect="1"/>
                    </pic:cNvPicPr>
                  </pic:nvPicPr>
                  <pic:blipFill>
                    <a:blip r:embed="rId29"/>
                    <a:stretch>
                      <a:fillRect/>
                    </a:stretch>
                  </pic:blipFill>
                  <pic:spPr>
                    <a:xfrm>
                      <a:off x="0" y="0"/>
                      <a:ext cx="5850255" cy="8347710"/>
                    </a:xfrm>
                    <a:prstGeom prst="rect">
                      <a:avLst/>
                    </a:prstGeom>
                  </pic:spPr>
                </pic:pic>
              </a:graphicData>
            </a:graphic>
          </wp:inline>
        </w:drawing>
      </w:r>
    </w:p>
    <w:p>
      <w:pPr>
        <w:pStyle w:val="2"/>
        <w:ind w:left="0" w:leftChars="0" w:firstLine="0" w:firstLineChars="0"/>
        <w:rPr>
          <w:rFonts w:hint="eastAsia"/>
          <w:lang w:eastAsia="zh-CN"/>
        </w:rPr>
      </w:pPr>
      <w:r>
        <w:rPr>
          <w:rFonts w:hint="eastAsia" w:eastAsiaTheme="minorEastAsia"/>
          <w:lang w:eastAsia="zh-CN"/>
        </w:rPr>
        <w:drawing>
          <wp:inline distT="0" distB="0" distL="114300" distR="114300">
            <wp:extent cx="6010275" cy="8576945"/>
            <wp:effectExtent l="0" t="0" r="9525" b="8255"/>
            <wp:docPr id="24" name="图片 24" descr="CCI20211111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CI20211111_0003"/>
                    <pic:cNvPicPr>
                      <a:picLocks noChangeAspect="1"/>
                    </pic:cNvPicPr>
                  </pic:nvPicPr>
                  <pic:blipFill>
                    <a:blip r:embed="rId30"/>
                    <a:stretch>
                      <a:fillRect/>
                    </a:stretch>
                  </pic:blipFill>
                  <pic:spPr>
                    <a:xfrm>
                      <a:off x="0" y="0"/>
                      <a:ext cx="6010275" cy="8576945"/>
                    </a:xfrm>
                    <a:prstGeom prst="rect">
                      <a:avLst/>
                    </a:prstGeom>
                  </pic:spPr>
                </pic:pic>
              </a:graphicData>
            </a:graphic>
          </wp:inline>
        </w:drawing>
      </w:r>
    </w:p>
    <w:p>
      <w:pPr>
        <w:pStyle w:val="2"/>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996305" cy="8556625"/>
            <wp:effectExtent l="0" t="0" r="10795" b="3175"/>
            <wp:docPr id="22" name="图片 22" descr="CCI20211111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CI20211111_0001"/>
                    <pic:cNvPicPr>
                      <a:picLocks noChangeAspect="1"/>
                    </pic:cNvPicPr>
                  </pic:nvPicPr>
                  <pic:blipFill>
                    <a:blip r:embed="rId31"/>
                    <a:stretch>
                      <a:fillRect/>
                    </a:stretch>
                  </pic:blipFill>
                  <pic:spPr>
                    <a:xfrm>
                      <a:off x="0" y="0"/>
                      <a:ext cx="5996305" cy="8556625"/>
                    </a:xfrm>
                    <a:prstGeom prst="rect">
                      <a:avLst/>
                    </a:prstGeom>
                  </pic:spPr>
                </pic:pic>
              </a:graphicData>
            </a:graphic>
          </wp:inline>
        </w:drawing>
      </w:r>
    </w:p>
    <w:p>
      <w:pPr>
        <w:ind w:left="0" w:leftChars="0" w:firstLine="0" w:firstLineChars="0"/>
        <w:rPr>
          <w:rFonts w:hint="eastAsia"/>
          <w:lang w:eastAsia="zh-CN"/>
        </w:rPr>
      </w:pPr>
      <w:r>
        <w:rPr>
          <w:rFonts w:hint="eastAsia" w:eastAsiaTheme="minorEastAsia"/>
          <w:lang w:eastAsia="zh-CN"/>
        </w:rPr>
        <w:drawing>
          <wp:inline distT="0" distB="0" distL="114300" distR="114300">
            <wp:extent cx="6090285" cy="8690610"/>
            <wp:effectExtent l="0" t="0" r="5715" b="8890"/>
            <wp:docPr id="25" name="图片 25" descr="CCI20211111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CI20211111_0004"/>
                    <pic:cNvPicPr>
                      <a:picLocks noChangeAspect="1"/>
                    </pic:cNvPicPr>
                  </pic:nvPicPr>
                  <pic:blipFill>
                    <a:blip r:embed="rId32"/>
                    <a:stretch>
                      <a:fillRect/>
                    </a:stretch>
                  </pic:blipFill>
                  <pic:spPr>
                    <a:xfrm>
                      <a:off x="0" y="0"/>
                      <a:ext cx="6090285" cy="8690610"/>
                    </a:xfrm>
                    <a:prstGeom prst="rect">
                      <a:avLst/>
                    </a:prstGeom>
                  </pic:spPr>
                </pic:pic>
              </a:graphicData>
            </a:graphic>
          </wp:inline>
        </w:drawing>
      </w:r>
    </w:p>
    <w:p>
      <w:pPr>
        <w:ind w:left="0" w:leftChars="0" w:firstLine="0" w:firstLineChars="0"/>
        <w:rPr>
          <w:rFonts w:hint="eastAsia" w:eastAsiaTheme="minorEastAsia"/>
          <w:lang w:eastAsia="zh-CN"/>
        </w:rPr>
      </w:pPr>
      <w:r>
        <w:rPr>
          <w:rFonts w:hint="eastAsia" w:eastAsiaTheme="minorEastAsia"/>
          <w:lang w:eastAsia="zh-CN"/>
        </w:rPr>
        <w:drawing>
          <wp:inline distT="0" distB="0" distL="114300" distR="114300">
            <wp:extent cx="5908040" cy="8430260"/>
            <wp:effectExtent l="0" t="0" r="10160" b="2540"/>
            <wp:docPr id="23" name="图片 23" descr="CCI20211111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CI20211111_0002"/>
                    <pic:cNvPicPr>
                      <a:picLocks noChangeAspect="1"/>
                    </pic:cNvPicPr>
                  </pic:nvPicPr>
                  <pic:blipFill>
                    <a:blip r:embed="rId33"/>
                    <a:stretch>
                      <a:fillRect/>
                    </a:stretch>
                  </pic:blipFill>
                  <pic:spPr>
                    <a:xfrm>
                      <a:off x="0" y="0"/>
                      <a:ext cx="5908040" cy="8430260"/>
                    </a:xfrm>
                    <a:prstGeom prst="rect">
                      <a:avLst/>
                    </a:prstGeom>
                  </pic:spPr>
                </pic:pic>
              </a:graphicData>
            </a:graphic>
          </wp:inline>
        </w:drawing>
      </w:r>
    </w:p>
    <w:p>
      <w:pPr>
        <w:pStyle w:val="2"/>
        <w:ind w:left="0" w:leftChars="0" w:firstLine="0" w:firstLineChars="0"/>
        <w:rPr>
          <w:rFonts w:hint="default"/>
          <w:lang w:val="en-US" w:eastAsia="zh-CN"/>
        </w:rPr>
      </w:pPr>
    </w:p>
    <w:p>
      <w:pPr>
        <w:pStyle w:val="4"/>
        <w:bidi w:val="0"/>
        <w:rPr>
          <w:rFonts w:hint="default"/>
          <w:lang w:val="en-US" w:eastAsia="zh-CN"/>
        </w:rPr>
      </w:pPr>
      <w:bookmarkStart w:id="19" w:name="_Toc17703"/>
      <w:r>
        <w:rPr>
          <w:rFonts w:hint="eastAsia"/>
          <w:lang w:val="en-US" w:eastAsia="zh-CN"/>
        </w:rPr>
        <w:t>信息化建设现状分析</w:t>
      </w:r>
      <w:bookmarkEnd w:id="19"/>
    </w:p>
    <w:p>
      <w:pPr>
        <w:pStyle w:val="5"/>
        <w:bidi w:val="0"/>
        <w:rPr>
          <w:rFonts w:hint="eastAsia"/>
          <w:lang w:val="en-US" w:eastAsia="zh-CN"/>
        </w:rPr>
      </w:pPr>
      <w:bookmarkStart w:id="20" w:name="_Toc9829"/>
      <w:r>
        <w:rPr>
          <w:rFonts w:hint="eastAsia"/>
          <w:lang w:val="en-US" w:eastAsia="zh-CN"/>
        </w:rPr>
        <w:t>牟定县人民医院</w:t>
      </w:r>
      <w:bookmarkEnd w:id="20"/>
    </w:p>
    <w:p>
      <w:pPr>
        <w:numPr>
          <w:ilvl w:val="0"/>
          <w:numId w:val="4"/>
        </w:numPr>
        <w:bidi w:val="0"/>
        <w:rPr>
          <w:rFonts w:hint="eastAsia"/>
          <w:lang w:val="en-US" w:eastAsia="zh-CN"/>
        </w:rPr>
      </w:pPr>
      <w:r>
        <w:rPr>
          <w:rFonts w:hint="eastAsia"/>
          <w:lang w:val="en-US" w:eastAsia="zh-CN"/>
        </w:rPr>
        <w:t>硬件设施</w:t>
      </w:r>
    </w:p>
    <w:p>
      <w:pPr>
        <w:bidi w:val="0"/>
        <w:rPr>
          <w:rFonts w:hint="eastAsia"/>
          <w:lang w:val="en-US" w:eastAsia="zh-CN"/>
        </w:rPr>
      </w:pPr>
      <w:r>
        <w:rPr>
          <w:rFonts w:hint="eastAsia"/>
          <w:lang w:val="en-US" w:eastAsia="zh-CN"/>
        </w:rPr>
        <w:t>有独立的标准化中心机房，面积20平方左右，硬件设施比较完善，采用本地数据中心建设模式，信息安全等级保护已经通过3级评测。4台核心物理服务器，已经实现虚拟化平台管理；独立存储设备采用集中存储模式管理；有数据备份一体机；全院网络实现了系统性的VLan及IP规划，互联网接入及网络安全防护设备齐全。</w:t>
      </w:r>
    </w:p>
    <w:p>
      <w:pPr>
        <w:pStyle w:val="2"/>
        <w:numPr>
          <w:ilvl w:val="0"/>
          <w:numId w:val="4"/>
        </w:numPr>
        <w:ind w:left="0" w:leftChars="0" w:firstLine="480" w:firstLineChars="200"/>
        <w:rPr>
          <w:rFonts w:hint="eastAsia"/>
          <w:lang w:val="en-US" w:eastAsia="zh-CN"/>
        </w:rPr>
      </w:pPr>
      <w:r>
        <w:rPr>
          <w:rFonts w:hint="eastAsia"/>
          <w:lang w:val="en-US" w:eastAsia="zh-CN"/>
        </w:rPr>
        <w:t>软件系统</w:t>
      </w:r>
    </w:p>
    <w:p>
      <w:pPr>
        <w:bidi w:val="0"/>
        <w:rPr>
          <w:rFonts w:hint="eastAsia"/>
          <w:lang w:val="en-US" w:eastAsia="zh-CN"/>
        </w:rPr>
      </w:pPr>
      <w:r>
        <w:rPr>
          <w:rFonts w:hint="eastAsia"/>
          <w:lang w:val="en-US" w:eastAsia="zh-CN"/>
        </w:rPr>
        <w:t>软件系统建设总体情况初步评估能达到国家电子病历3级水平，离电子病历4级水平还有一定差距。建设内容包括：省电子居民健康码平台接口接入，微信扫码支付、医保电子凭证扫码支付、微信公众服务平台、自助服务一体机等互联网+医疗便民惠民服务建设；HIS、电子病历、检验LIS、影像PACS、手术麻醉、危急值、合理用药、抗菌药物分级管理、院感监测、移动护理等系统。系统使用年限在5年以内，系统整体使用情况较好，承建厂商持续服务到位。</w:t>
      </w:r>
    </w:p>
    <w:p>
      <w:pPr>
        <w:pStyle w:val="2"/>
        <w:numPr>
          <w:ilvl w:val="0"/>
          <w:numId w:val="4"/>
        </w:numPr>
        <w:ind w:left="0" w:leftChars="0" w:firstLine="480" w:firstLineChars="200"/>
        <w:rPr>
          <w:rFonts w:hint="eastAsia"/>
          <w:lang w:val="en-US" w:eastAsia="zh-CN"/>
        </w:rPr>
      </w:pPr>
      <w:r>
        <w:rPr>
          <w:rFonts w:hint="eastAsia"/>
          <w:lang w:val="en-US" w:eastAsia="zh-CN"/>
        </w:rPr>
        <w:t>对外互联互通情况</w:t>
      </w:r>
    </w:p>
    <w:p>
      <w:pPr>
        <w:bidi w:val="0"/>
        <w:rPr>
          <w:rFonts w:hint="eastAsia"/>
          <w:lang w:val="en-US" w:eastAsia="zh-CN"/>
        </w:rPr>
      </w:pPr>
      <w:r>
        <w:rPr>
          <w:rFonts w:hint="eastAsia"/>
          <w:lang w:val="en-US" w:eastAsia="zh-CN"/>
        </w:rPr>
        <w:t>完成云南省电子居民健康码平台接入；</w:t>
      </w:r>
    </w:p>
    <w:p>
      <w:pPr>
        <w:pStyle w:val="2"/>
        <w:rPr>
          <w:rFonts w:hint="eastAsia"/>
          <w:lang w:val="en-US" w:eastAsia="zh-CN"/>
        </w:rPr>
      </w:pPr>
      <w:r>
        <w:rPr>
          <w:rFonts w:hint="eastAsia"/>
          <w:lang w:val="en-US" w:eastAsia="zh-CN"/>
        </w:rPr>
        <w:t>完成云南省、楚雄州全民人口健康信息平台接入；</w:t>
      </w:r>
    </w:p>
    <w:p>
      <w:pPr>
        <w:rPr>
          <w:rFonts w:hint="eastAsia"/>
          <w:lang w:val="en-US" w:eastAsia="zh-CN"/>
        </w:rPr>
      </w:pPr>
      <w:r>
        <w:rPr>
          <w:rFonts w:hint="eastAsia"/>
          <w:lang w:val="en-US" w:eastAsia="zh-CN"/>
        </w:rPr>
        <w:t>完成云南省智慧医保平台接入；</w:t>
      </w:r>
    </w:p>
    <w:p>
      <w:pPr>
        <w:pStyle w:val="2"/>
        <w:rPr>
          <w:rFonts w:hint="eastAsia"/>
          <w:lang w:val="en-US" w:eastAsia="zh-CN"/>
        </w:rPr>
      </w:pPr>
      <w:r>
        <w:rPr>
          <w:rFonts w:hint="eastAsia"/>
          <w:lang w:val="en-US" w:eastAsia="zh-CN"/>
        </w:rPr>
        <w:t>完成云南国家、省相关数据上报；</w:t>
      </w:r>
    </w:p>
    <w:p>
      <w:pPr>
        <w:rPr>
          <w:rFonts w:hint="eastAsia"/>
          <w:lang w:val="en-US" w:eastAsia="zh-CN"/>
        </w:rPr>
      </w:pPr>
      <w:r>
        <w:rPr>
          <w:rFonts w:hint="eastAsia"/>
          <w:lang w:val="en-US" w:eastAsia="zh-CN"/>
        </w:rPr>
        <w:t>完成楚雄州全州影像会诊网络接入；</w:t>
      </w:r>
    </w:p>
    <w:p>
      <w:pPr>
        <w:rPr>
          <w:rFonts w:hint="default"/>
          <w:lang w:val="en-US" w:eastAsia="zh-CN"/>
        </w:rPr>
      </w:pPr>
      <w:r>
        <w:rPr>
          <w:rFonts w:hint="eastAsia"/>
          <w:lang w:val="en-US" w:eastAsia="zh-CN"/>
        </w:rPr>
        <w:t>完成楚雄州全州心电会诊网络接入；</w:t>
      </w:r>
    </w:p>
    <w:p>
      <w:pPr>
        <w:pStyle w:val="5"/>
        <w:bidi w:val="0"/>
        <w:rPr>
          <w:rFonts w:hint="eastAsia"/>
          <w:lang w:val="en-US" w:eastAsia="zh-CN"/>
        </w:rPr>
      </w:pPr>
      <w:bookmarkStart w:id="21" w:name="_Toc32170"/>
      <w:r>
        <w:rPr>
          <w:rFonts w:hint="eastAsia"/>
          <w:lang w:val="en-US" w:eastAsia="zh-CN"/>
        </w:rPr>
        <w:t>牟定县中医医院</w:t>
      </w:r>
      <w:bookmarkEnd w:id="21"/>
    </w:p>
    <w:p>
      <w:pPr>
        <w:numPr>
          <w:ilvl w:val="0"/>
          <w:numId w:val="5"/>
        </w:numPr>
        <w:bidi w:val="0"/>
        <w:rPr>
          <w:rFonts w:hint="eastAsia"/>
          <w:lang w:val="en-US" w:eastAsia="zh-CN"/>
        </w:rPr>
      </w:pPr>
      <w:r>
        <w:rPr>
          <w:rFonts w:hint="eastAsia"/>
          <w:lang w:val="en-US" w:eastAsia="zh-CN"/>
        </w:rPr>
        <w:t>硬件设施</w:t>
      </w:r>
    </w:p>
    <w:p>
      <w:pPr>
        <w:bidi w:val="0"/>
        <w:rPr>
          <w:rFonts w:hint="eastAsia"/>
          <w:lang w:val="en-US" w:eastAsia="zh-CN"/>
        </w:rPr>
      </w:pPr>
      <w:r>
        <w:rPr>
          <w:rFonts w:hint="eastAsia"/>
          <w:lang w:val="en-US" w:eastAsia="zh-CN"/>
        </w:rPr>
        <w:t>有独立的非标准化中心机房，面积15平方左右，机房结构及装修需要按标准进一步完善。总体采用公有云SaaS部署模式，中心机房中只有网络安全及相关辅助硬件设施，没有物理服务器和存储。全院网络实现了系统性的VLan及IP规划，互联网接入及网络安全防护设备齐全，已经通过信息安全等级保护2级评测。</w:t>
      </w:r>
    </w:p>
    <w:p>
      <w:pPr>
        <w:pStyle w:val="2"/>
        <w:numPr>
          <w:ilvl w:val="0"/>
          <w:numId w:val="5"/>
        </w:numPr>
        <w:ind w:left="0" w:leftChars="0" w:firstLine="480" w:firstLineChars="200"/>
        <w:rPr>
          <w:rFonts w:hint="eastAsia"/>
          <w:lang w:val="en-US" w:eastAsia="zh-CN"/>
        </w:rPr>
      </w:pPr>
      <w:r>
        <w:rPr>
          <w:rFonts w:hint="eastAsia"/>
          <w:lang w:val="en-US" w:eastAsia="zh-CN"/>
        </w:rPr>
        <w:t>软件系统</w:t>
      </w:r>
    </w:p>
    <w:p>
      <w:pPr>
        <w:bidi w:val="0"/>
        <w:rPr>
          <w:rFonts w:hint="eastAsia"/>
          <w:lang w:val="en-US" w:eastAsia="zh-CN"/>
        </w:rPr>
      </w:pPr>
      <w:r>
        <w:rPr>
          <w:rFonts w:hint="eastAsia"/>
          <w:lang w:val="en-US" w:eastAsia="zh-CN"/>
        </w:rPr>
        <w:t>软件系统建设总体情况初步评估能达到国家电子病历3级水平，离电子病历4级水平还有一定差距。建设内容包括：微信扫码支付、医保电子凭证扫码支付、微信公众服务平台、微信小程序、自助服务一体机、统一预约服务平台、统一支付对帐平台等互联网+医疗便民惠民服务建设；HIS、电子病历、检验LIS、影像PACS、危急值、合理用药、抗菌药物分级管理、病历质量与控制、移动护理等、综合运营HRP、护理信息管理、培训考试系统。系统使用年限在5年以内，系统整体使用情况一般，问题较多，综合运营HRP系统使用过程在不断持续完善，部分系统不满足实际业务需要，承建厂商持续服务不太好。</w:t>
      </w:r>
    </w:p>
    <w:p>
      <w:pPr>
        <w:pStyle w:val="2"/>
        <w:numPr>
          <w:ilvl w:val="0"/>
          <w:numId w:val="5"/>
        </w:numPr>
        <w:ind w:left="0" w:leftChars="0" w:firstLine="480" w:firstLineChars="200"/>
        <w:rPr>
          <w:rFonts w:hint="eastAsia"/>
          <w:lang w:val="en-US" w:eastAsia="zh-CN"/>
        </w:rPr>
      </w:pPr>
      <w:r>
        <w:rPr>
          <w:rFonts w:hint="eastAsia"/>
          <w:lang w:val="en-US" w:eastAsia="zh-CN"/>
        </w:rPr>
        <w:t>对外互联互通情况</w:t>
      </w:r>
    </w:p>
    <w:p>
      <w:pPr>
        <w:pStyle w:val="2"/>
        <w:rPr>
          <w:rFonts w:hint="eastAsia"/>
          <w:lang w:val="en-US" w:eastAsia="zh-CN"/>
        </w:rPr>
      </w:pPr>
      <w:r>
        <w:rPr>
          <w:rFonts w:hint="eastAsia"/>
          <w:lang w:val="en-US" w:eastAsia="zh-CN"/>
        </w:rPr>
        <w:t>完成云南省、楚雄州全民人口健康信息平台接入；</w:t>
      </w:r>
    </w:p>
    <w:p>
      <w:pPr>
        <w:rPr>
          <w:rFonts w:hint="eastAsia"/>
          <w:lang w:val="en-US" w:eastAsia="zh-CN"/>
        </w:rPr>
      </w:pPr>
      <w:r>
        <w:rPr>
          <w:rFonts w:hint="eastAsia"/>
          <w:lang w:val="en-US" w:eastAsia="zh-CN"/>
        </w:rPr>
        <w:t>完成云南省智慧医保平台接入；</w:t>
      </w:r>
    </w:p>
    <w:p>
      <w:pPr>
        <w:pStyle w:val="2"/>
        <w:rPr>
          <w:rFonts w:hint="eastAsia"/>
          <w:lang w:val="en-US" w:eastAsia="zh-CN"/>
        </w:rPr>
      </w:pPr>
      <w:r>
        <w:rPr>
          <w:rFonts w:hint="eastAsia"/>
          <w:lang w:val="en-US" w:eastAsia="zh-CN"/>
        </w:rPr>
        <w:t>完成云南国家、省相关数据上报；</w:t>
      </w:r>
    </w:p>
    <w:p>
      <w:pPr>
        <w:rPr>
          <w:rFonts w:hint="eastAsia"/>
          <w:lang w:val="en-US" w:eastAsia="zh-CN"/>
        </w:rPr>
      </w:pPr>
      <w:r>
        <w:rPr>
          <w:rFonts w:hint="eastAsia"/>
          <w:lang w:val="en-US" w:eastAsia="zh-CN"/>
        </w:rPr>
        <w:t>完成楚雄州全州影像会诊网络接入；</w:t>
      </w:r>
    </w:p>
    <w:p>
      <w:pPr>
        <w:rPr>
          <w:rFonts w:hint="default"/>
          <w:lang w:val="en-US" w:eastAsia="zh-CN"/>
        </w:rPr>
      </w:pPr>
      <w:r>
        <w:rPr>
          <w:rFonts w:hint="eastAsia"/>
          <w:lang w:val="en-US" w:eastAsia="zh-CN"/>
        </w:rPr>
        <w:t>完成楚雄州全州心电会诊网络接入；</w:t>
      </w:r>
    </w:p>
    <w:p>
      <w:pPr>
        <w:pStyle w:val="5"/>
        <w:bidi w:val="0"/>
        <w:rPr>
          <w:rFonts w:hint="default"/>
          <w:lang w:val="en-US" w:eastAsia="zh-CN"/>
        </w:rPr>
      </w:pPr>
      <w:bookmarkStart w:id="22" w:name="_Toc9100"/>
      <w:r>
        <w:rPr>
          <w:rFonts w:hint="eastAsia"/>
          <w:lang w:val="en-US" w:eastAsia="zh-CN"/>
        </w:rPr>
        <w:t>牟定县妇幼保健院</w:t>
      </w:r>
      <w:bookmarkEnd w:id="22"/>
    </w:p>
    <w:p>
      <w:pPr>
        <w:numPr>
          <w:ilvl w:val="0"/>
          <w:numId w:val="6"/>
        </w:numPr>
        <w:bidi w:val="0"/>
        <w:rPr>
          <w:rFonts w:hint="eastAsia"/>
          <w:lang w:val="en-US" w:eastAsia="zh-CN"/>
        </w:rPr>
      </w:pPr>
      <w:r>
        <w:rPr>
          <w:rFonts w:hint="eastAsia"/>
          <w:lang w:val="en-US" w:eastAsia="zh-CN"/>
        </w:rPr>
        <w:t>硬件设施</w:t>
      </w:r>
    </w:p>
    <w:p>
      <w:pPr>
        <w:bidi w:val="0"/>
        <w:rPr>
          <w:rFonts w:hint="eastAsia"/>
          <w:lang w:val="en-US" w:eastAsia="zh-CN"/>
        </w:rPr>
      </w:pPr>
      <w:r>
        <w:rPr>
          <w:rFonts w:hint="eastAsia"/>
          <w:lang w:val="en-US" w:eastAsia="zh-CN"/>
        </w:rPr>
        <w:t>有独立的非标准化中心机房，面积8平方左右，机房结构及装修需要按标准进一步完善。总体采用楚雄州级妇幼平台私有云SaaS部署模式，中心机房中只有网络安全及相关辅助硬件设施，没有物理服务器和存储。全院网络还没有做系统性的VLan及IP规划，通过信息安全等级保护1级评测。</w:t>
      </w:r>
    </w:p>
    <w:p>
      <w:pPr>
        <w:pStyle w:val="2"/>
        <w:numPr>
          <w:ilvl w:val="0"/>
          <w:numId w:val="6"/>
        </w:numPr>
        <w:ind w:left="0" w:leftChars="0" w:firstLine="480" w:firstLineChars="200"/>
        <w:rPr>
          <w:rFonts w:hint="eastAsia"/>
          <w:lang w:val="en-US" w:eastAsia="zh-CN"/>
        </w:rPr>
      </w:pPr>
      <w:r>
        <w:rPr>
          <w:rFonts w:hint="eastAsia"/>
          <w:lang w:val="en-US" w:eastAsia="zh-CN"/>
        </w:rPr>
        <w:t>软件系统</w:t>
      </w:r>
    </w:p>
    <w:p>
      <w:pPr>
        <w:bidi w:val="0"/>
        <w:rPr>
          <w:rFonts w:hint="default"/>
          <w:lang w:val="en-US" w:eastAsia="zh-CN"/>
        </w:rPr>
      </w:pPr>
      <w:r>
        <w:rPr>
          <w:rFonts w:hint="eastAsia"/>
          <w:lang w:val="en-US" w:eastAsia="zh-CN"/>
        </w:rPr>
        <w:t>软件系统建设总体情况初步评估能达到国家电子病历2级水平，离电子病历3级水平还有一定差距。建设内容包括：微信扫码支付、医保电子凭证扫码支付等互联网+医疗便民惠民服务建设；HIS、电子病历、抗菌药物分级管理、孕产妇保健管理、儿童保健管理等系统。系统使用年限在5年以内。其中微信公众服务平台、检验LIS系统正在建设过程中。</w:t>
      </w:r>
    </w:p>
    <w:p>
      <w:pPr>
        <w:pStyle w:val="2"/>
        <w:numPr>
          <w:ilvl w:val="0"/>
          <w:numId w:val="6"/>
        </w:numPr>
        <w:ind w:left="0" w:leftChars="0" w:firstLine="480" w:firstLineChars="200"/>
        <w:rPr>
          <w:rFonts w:hint="eastAsia"/>
          <w:lang w:val="en-US" w:eastAsia="zh-CN"/>
        </w:rPr>
      </w:pPr>
      <w:r>
        <w:rPr>
          <w:rFonts w:hint="eastAsia"/>
          <w:lang w:val="en-US" w:eastAsia="zh-CN"/>
        </w:rPr>
        <w:t>对外互联互通情况</w:t>
      </w:r>
    </w:p>
    <w:p>
      <w:pPr>
        <w:pStyle w:val="2"/>
        <w:rPr>
          <w:rFonts w:hint="eastAsia"/>
          <w:lang w:val="en-US" w:eastAsia="zh-CN"/>
        </w:rPr>
      </w:pPr>
      <w:r>
        <w:rPr>
          <w:rFonts w:hint="eastAsia"/>
          <w:lang w:val="en-US" w:eastAsia="zh-CN"/>
        </w:rPr>
        <w:t>完成云南省、楚雄州全民人口健康信息平台接入；</w:t>
      </w:r>
    </w:p>
    <w:p>
      <w:pPr>
        <w:rPr>
          <w:rFonts w:hint="eastAsia"/>
          <w:lang w:val="en-US" w:eastAsia="zh-CN"/>
        </w:rPr>
      </w:pPr>
      <w:r>
        <w:rPr>
          <w:rFonts w:hint="eastAsia"/>
          <w:lang w:val="en-US" w:eastAsia="zh-CN"/>
        </w:rPr>
        <w:t>完成云南省智慧医保平台接入；</w:t>
      </w:r>
    </w:p>
    <w:p>
      <w:pPr>
        <w:pStyle w:val="2"/>
        <w:rPr>
          <w:rFonts w:hint="eastAsia"/>
          <w:lang w:val="en-US" w:eastAsia="zh-CN"/>
        </w:rPr>
      </w:pPr>
      <w:r>
        <w:rPr>
          <w:rFonts w:hint="eastAsia"/>
          <w:lang w:val="en-US" w:eastAsia="zh-CN"/>
        </w:rPr>
        <w:t>完成云南国家、省相关数据上报；</w:t>
      </w:r>
    </w:p>
    <w:p>
      <w:pPr>
        <w:bidi w:val="0"/>
        <w:rPr>
          <w:rFonts w:hint="eastAsia"/>
          <w:lang w:val="en-US" w:eastAsia="zh-CN"/>
        </w:rPr>
      </w:pPr>
      <w:r>
        <w:rPr>
          <w:rFonts w:hint="eastAsia"/>
          <w:lang w:val="en-US" w:eastAsia="zh-CN"/>
        </w:rPr>
        <w:t>完成楚雄州全州心电会诊网络接入；</w:t>
      </w:r>
    </w:p>
    <w:p>
      <w:pPr>
        <w:pStyle w:val="5"/>
        <w:bidi w:val="0"/>
        <w:rPr>
          <w:rFonts w:hint="default"/>
          <w:lang w:val="en-US" w:eastAsia="zh-CN"/>
        </w:rPr>
      </w:pPr>
      <w:bookmarkStart w:id="23" w:name="_Toc6338"/>
      <w:r>
        <w:rPr>
          <w:rFonts w:hint="eastAsia"/>
          <w:lang w:val="en-US" w:eastAsia="zh-CN"/>
        </w:rPr>
        <w:t>牟定县天台镇卫生院</w:t>
      </w:r>
      <w:bookmarkEnd w:id="23"/>
    </w:p>
    <w:p>
      <w:pPr>
        <w:pStyle w:val="2"/>
        <w:rPr>
          <w:rFonts w:hint="default"/>
          <w:lang w:val="en-US" w:eastAsia="zh-CN"/>
        </w:rPr>
      </w:pPr>
      <w:r>
        <w:rPr>
          <w:rFonts w:hint="eastAsia"/>
          <w:lang w:val="en-US" w:eastAsia="zh-CN"/>
        </w:rPr>
        <w:t>由于牟定县各个乡镇卫生差别不太大，所以本次调研选择天台镇卫生院进行现场调研。目前基本医疗服务系统采用楚雄全州的SaaS云模式，基本公卫服务系统采用全省的医博士SaaS云模式，院内设备一般是网络设备。正在接入楚雄州全州影像会诊网络。</w:t>
      </w:r>
    </w:p>
    <w:p>
      <w:pPr>
        <w:pStyle w:val="4"/>
        <w:bidi w:val="0"/>
        <w:rPr>
          <w:rFonts w:hint="default"/>
          <w:lang w:val="en-US" w:eastAsia="zh-CN"/>
        </w:rPr>
      </w:pPr>
      <w:bookmarkStart w:id="24" w:name="_Toc1727"/>
      <w:r>
        <w:rPr>
          <w:rFonts w:hint="eastAsia"/>
          <w:lang w:val="en-US" w:eastAsia="zh-CN"/>
        </w:rPr>
        <w:t>目前面临的主要问题</w:t>
      </w:r>
      <w:bookmarkEnd w:id="24"/>
    </w:p>
    <w:p>
      <w:pPr>
        <w:pStyle w:val="5"/>
        <w:bidi w:val="0"/>
        <w:rPr>
          <w:rFonts w:hint="eastAsia"/>
        </w:rPr>
      </w:pPr>
      <w:bookmarkStart w:id="25" w:name="_Toc3418"/>
      <w:r>
        <w:rPr>
          <w:rFonts w:hint="eastAsia"/>
          <w:lang w:val="en-US" w:eastAsia="zh-CN"/>
        </w:rPr>
        <w:t>各个医院</w:t>
      </w:r>
      <w:r>
        <w:rPr>
          <w:rFonts w:hint="eastAsia"/>
        </w:rPr>
        <w:t>信息化</w:t>
      </w:r>
      <w:r>
        <w:rPr>
          <w:rFonts w:hint="eastAsia"/>
          <w:lang w:val="en-US" w:eastAsia="zh-CN"/>
        </w:rPr>
        <w:t>水平差异较大</w:t>
      </w:r>
      <w:bookmarkEnd w:id="25"/>
    </w:p>
    <w:p>
      <w:pPr>
        <w:bidi w:val="0"/>
        <w:rPr>
          <w:rFonts w:hint="eastAsia"/>
        </w:rPr>
      </w:pPr>
      <w:r>
        <w:rPr>
          <w:rFonts w:hint="eastAsia"/>
          <w:lang w:val="en-US" w:eastAsia="zh-CN"/>
        </w:rPr>
        <w:t>各家医院的信息化建设</w:t>
      </w:r>
      <w:r>
        <w:rPr>
          <w:rFonts w:hint="eastAsia"/>
        </w:rPr>
        <w:t>，起点不一、投入差异较大、建设目标和建设内容不尽相同、使用年限跨度较大</w:t>
      </w:r>
      <w:r>
        <w:rPr>
          <w:rFonts w:hint="eastAsia"/>
          <w:lang w:eastAsia="zh-CN"/>
        </w:rPr>
        <w:t>、</w:t>
      </w:r>
      <w:r>
        <w:rPr>
          <w:rFonts w:hint="eastAsia"/>
          <w:lang w:val="en-US" w:eastAsia="zh-CN"/>
        </w:rPr>
        <w:t>使用效果和持续服务支撑差异较大</w:t>
      </w:r>
      <w:r>
        <w:rPr>
          <w:rFonts w:hint="eastAsia"/>
        </w:rPr>
        <w:t>，总体来讲信息化基础普遍较差</w:t>
      </w:r>
      <w:r>
        <w:rPr>
          <w:rFonts w:hint="eastAsia"/>
          <w:lang w:eastAsia="zh-CN"/>
        </w:rPr>
        <w:t>，</w:t>
      </w:r>
      <w:r>
        <w:rPr>
          <w:rFonts w:hint="eastAsia"/>
          <w:lang w:val="en-US" w:eastAsia="zh-CN"/>
        </w:rPr>
        <w:t>其中县人民医院情况稍好</w:t>
      </w:r>
      <w:r>
        <w:rPr>
          <w:rFonts w:hint="eastAsia"/>
        </w:rPr>
        <w:t>。</w:t>
      </w:r>
    </w:p>
    <w:p>
      <w:pPr>
        <w:pStyle w:val="5"/>
        <w:bidi w:val="0"/>
        <w:rPr>
          <w:rFonts w:hint="default"/>
          <w:lang w:val="en-US" w:eastAsia="zh-CN"/>
        </w:rPr>
      </w:pPr>
      <w:bookmarkStart w:id="26" w:name="_Toc7045"/>
      <w:r>
        <w:rPr>
          <w:rFonts w:hint="eastAsia"/>
          <w:lang w:val="en-US" w:eastAsia="zh-CN"/>
        </w:rPr>
        <w:t>各个医院信息化建设模式差异较大</w:t>
      </w:r>
      <w:bookmarkEnd w:id="26"/>
    </w:p>
    <w:p>
      <w:pPr>
        <w:numPr>
          <w:ilvl w:val="0"/>
          <w:numId w:val="7"/>
        </w:numPr>
        <w:bidi w:val="0"/>
        <w:rPr>
          <w:rFonts w:hint="eastAsia"/>
          <w:lang w:val="en-US" w:eastAsia="zh-CN"/>
        </w:rPr>
      </w:pPr>
      <w:r>
        <w:rPr>
          <w:rFonts w:hint="eastAsia"/>
          <w:b/>
          <w:bCs/>
          <w:lang w:val="en-US" w:eastAsia="zh-CN"/>
        </w:rPr>
        <w:t>牟定县人民医院：</w:t>
      </w:r>
      <w:r>
        <w:rPr>
          <w:rFonts w:hint="eastAsia"/>
          <w:lang w:val="en-US" w:eastAsia="zh-CN"/>
        </w:rPr>
        <w:t>本地数据中心+院内局域网模式。</w:t>
      </w:r>
    </w:p>
    <w:p>
      <w:pPr>
        <w:numPr>
          <w:ilvl w:val="0"/>
          <w:numId w:val="7"/>
        </w:numPr>
        <w:bidi w:val="0"/>
        <w:rPr>
          <w:rFonts w:hint="eastAsia"/>
          <w:lang w:val="en-US" w:eastAsia="zh-CN"/>
        </w:rPr>
      </w:pPr>
      <w:r>
        <w:rPr>
          <w:rFonts w:hint="eastAsia"/>
          <w:b/>
          <w:bCs/>
          <w:lang w:val="en-US" w:eastAsia="zh-CN"/>
        </w:rPr>
        <w:t>牟定县中医医院：</w:t>
      </w:r>
      <w:r>
        <w:rPr>
          <w:rFonts w:hint="eastAsia"/>
          <w:lang w:val="en-US" w:eastAsia="zh-CN"/>
        </w:rPr>
        <w:t>公有云+互联网的SaaS模式。</w:t>
      </w:r>
    </w:p>
    <w:p>
      <w:pPr>
        <w:numPr>
          <w:ilvl w:val="0"/>
          <w:numId w:val="7"/>
        </w:numPr>
        <w:bidi w:val="0"/>
        <w:rPr>
          <w:rFonts w:hint="default"/>
          <w:lang w:val="en-US" w:eastAsia="zh-CN"/>
        </w:rPr>
      </w:pPr>
      <w:r>
        <w:rPr>
          <w:rFonts w:hint="eastAsia"/>
          <w:b/>
          <w:bCs/>
          <w:lang w:val="en-US" w:eastAsia="zh-CN"/>
        </w:rPr>
        <w:t>牟定县妇幼保健院：</w:t>
      </w:r>
      <w:r>
        <w:rPr>
          <w:rFonts w:hint="eastAsia"/>
          <w:lang w:val="en-US" w:eastAsia="zh-CN"/>
        </w:rPr>
        <w:t>楚雄州全州妇幼云平台+专线的SaaS模式。</w:t>
      </w:r>
    </w:p>
    <w:p>
      <w:pPr>
        <w:numPr>
          <w:ilvl w:val="0"/>
          <w:numId w:val="7"/>
        </w:numPr>
        <w:bidi w:val="0"/>
        <w:rPr>
          <w:rFonts w:hint="eastAsia"/>
        </w:rPr>
      </w:pPr>
      <w:r>
        <w:rPr>
          <w:rFonts w:hint="eastAsia"/>
          <w:b/>
          <w:bCs/>
          <w:lang w:val="en-US" w:eastAsia="zh-CN"/>
        </w:rPr>
        <w:t>牟定县天台镇卫生院：</w:t>
      </w:r>
      <w:r>
        <w:rPr>
          <w:rFonts w:hint="eastAsia"/>
          <w:lang w:val="en-US" w:eastAsia="zh-CN"/>
        </w:rPr>
        <w:t>楚雄州全州医保云平台+专线的SaaS模式。</w:t>
      </w:r>
    </w:p>
    <w:p>
      <w:pPr>
        <w:pStyle w:val="5"/>
        <w:bidi w:val="0"/>
        <w:rPr>
          <w:rFonts w:hint="default"/>
          <w:lang w:val="en-US" w:eastAsia="zh-CN"/>
        </w:rPr>
      </w:pPr>
      <w:bookmarkStart w:id="27" w:name="_Toc4093"/>
      <w:r>
        <w:rPr>
          <w:rFonts w:hint="eastAsia"/>
          <w:lang w:val="en-US" w:eastAsia="zh-CN"/>
        </w:rPr>
        <w:t>依据《国家智慧服务分级评估标准（共分0-5级），2级标准）》分析</w:t>
      </w:r>
      <w:bookmarkEnd w:id="27"/>
    </w:p>
    <w:p>
      <w:pPr>
        <w:numPr>
          <w:ilvl w:val="0"/>
          <w:numId w:val="8"/>
        </w:numPr>
        <w:bidi w:val="0"/>
        <w:rPr>
          <w:rFonts w:hint="eastAsia"/>
          <w:lang w:val="en-US" w:eastAsia="zh-CN"/>
        </w:rPr>
      </w:pPr>
      <w:r>
        <w:rPr>
          <w:rFonts w:hint="eastAsia"/>
          <w:b/>
          <w:bCs/>
          <w:lang w:val="en-US" w:eastAsia="zh-CN"/>
        </w:rPr>
        <w:t>牟定县人民医院</w:t>
      </w:r>
    </w:p>
    <w:p>
      <w:pPr>
        <w:bidi w:val="0"/>
        <w:rPr>
          <w:rFonts w:hint="eastAsia"/>
          <w:lang w:val="en-US" w:eastAsia="zh-CN"/>
        </w:rPr>
      </w:pPr>
      <w:r>
        <w:rPr>
          <w:rFonts w:hint="eastAsia"/>
          <w:lang w:val="en-US" w:eastAsia="zh-CN"/>
        </w:rPr>
        <w:t>需要拓展和完善分诊导医（排队叫号）、健康体检等系统，同时便民惠民服务的支付手段还需要多样性支撑，如经常使用的支付宝等多种支付手段。</w:t>
      </w:r>
    </w:p>
    <w:p>
      <w:pPr>
        <w:numPr>
          <w:ilvl w:val="0"/>
          <w:numId w:val="8"/>
        </w:numPr>
        <w:bidi w:val="0"/>
        <w:rPr>
          <w:rFonts w:hint="eastAsia"/>
          <w:lang w:val="en-US" w:eastAsia="zh-CN"/>
        </w:rPr>
      </w:pPr>
      <w:r>
        <w:rPr>
          <w:rFonts w:hint="eastAsia"/>
          <w:b/>
          <w:bCs/>
          <w:lang w:val="en-US" w:eastAsia="zh-CN"/>
        </w:rPr>
        <w:t>牟定县中医医院</w:t>
      </w:r>
    </w:p>
    <w:p>
      <w:pPr>
        <w:bidi w:val="0"/>
        <w:rPr>
          <w:rFonts w:hint="eastAsia"/>
          <w:lang w:val="en-US" w:eastAsia="zh-CN"/>
        </w:rPr>
      </w:pPr>
      <w:r>
        <w:rPr>
          <w:rFonts w:hint="eastAsia"/>
          <w:lang w:val="en-US" w:eastAsia="zh-CN"/>
        </w:rPr>
        <w:t>需要拓展和完善全省的电子居民健康码平台接入、分诊导医（排队叫号）等系统，同时便民惠民服务的支付手段还需要多样性支撑，如经常使用的支付宝等多种支付手段。</w:t>
      </w:r>
    </w:p>
    <w:p>
      <w:pPr>
        <w:numPr>
          <w:ilvl w:val="0"/>
          <w:numId w:val="8"/>
        </w:numPr>
        <w:bidi w:val="0"/>
        <w:rPr>
          <w:rFonts w:hint="default"/>
          <w:lang w:val="en-US" w:eastAsia="zh-CN"/>
        </w:rPr>
      </w:pPr>
      <w:r>
        <w:rPr>
          <w:rFonts w:hint="eastAsia"/>
          <w:b/>
          <w:bCs/>
          <w:lang w:val="en-US" w:eastAsia="zh-CN"/>
        </w:rPr>
        <w:t>牟定县妇幼保健院</w:t>
      </w:r>
    </w:p>
    <w:p>
      <w:pPr>
        <w:bidi w:val="0"/>
        <w:rPr>
          <w:rFonts w:hint="default"/>
          <w:lang w:val="en-US" w:eastAsia="zh-CN"/>
        </w:rPr>
      </w:pPr>
      <w:r>
        <w:rPr>
          <w:rFonts w:hint="eastAsia"/>
          <w:lang w:val="en-US" w:eastAsia="zh-CN"/>
        </w:rPr>
        <w:t>需要拓展和完善全省的电子居民健康码平台接入、分诊导医（排队叫号）、助服务一体机等系统。</w:t>
      </w:r>
    </w:p>
    <w:p>
      <w:pPr>
        <w:numPr>
          <w:ilvl w:val="0"/>
          <w:numId w:val="8"/>
        </w:numPr>
        <w:bidi w:val="0"/>
        <w:rPr>
          <w:rFonts w:hint="default"/>
          <w:lang w:val="en-US" w:eastAsia="zh-CN"/>
        </w:rPr>
      </w:pPr>
      <w:r>
        <w:rPr>
          <w:rFonts w:hint="eastAsia"/>
          <w:b/>
          <w:bCs/>
          <w:lang w:val="en-US" w:eastAsia="zh-CN"/>
        </w:rPr>
        <w:t>牟定县天台镇卫生院</w:t>
      </w:r>
    </w:p>
    <w:p>
      <w:pPr>
        <w:bidi w:val="0"/>
        <w:rPr>
          <w:rFonts w:hint="default"/>
          <w:lang w:val="en-US" w:eastAsia="zh-CN"/>
        </w:rPr>
      </w:pPr>
      <w:r>
        <w:rPr>
          <w:rFonts w:hint="eastAsia"/>
          <w:lang w:val="en-US" w:eastAsia="zh-CN"/>
        </w:rPr>
        <w:t>全省的电子居民健康码平台接入、微信扫码支付、支付宝扫码支付、微信公众服务平台等简单、便捷的服务手段还没有建设。</w:t>
      </w:r>
    </w:p>
    <w:p>
      <w:pPr>
        <w:pStyle w:val="5"/>
        <w:bidi w:val="0"/>
        <w:rPr>
          <w:rFonts w:hint="default"/>
          <w:lang w:val="en-US" w:eastAsia="zh-CN"/>
        </w:rPr>
      </w:pPr>
      <w:bookmarkStart w:id="28" w:name="_Toc1750"/>
      <w:r>
        <w:rPr>
          <w:rFonts w:hint="eastAsia"/>
          <w:lang w:val="en-US" w:eastAsia="zh-CN"/>
        </w:rPr>
        <w:t>依据《国家电子病历应用水平评估标准（共分0-8级），4级标准》分析</w:t>
      </w:r>
      <w:bookmarkEnd w:id="28"/>
    </w:p>
    <w:p>
      <w:pPr>
        <w:numPr>
          <w:ilvl w:val="0"/>
          <w:numId w:val="9"/>
        </w:numPr>
        <w:bidi w:val="0"/>
        <w:rPr>
          <w:rFonts w:hint="eastAsia"/>
          <w:b/>
          <w:bCs/>
          <w:lang w:val="en-US" w:eastAsia="zh-CN"/>
        </w:rPr>
      </w:pPr>
      <w:r>
        <w:rPr>
          <w:rFonts w:hint="eastAsia"/>
          <w:b/>
          <w:bCs/>
          <w:lang w:val="en-US" w:eastAsia="zh-CN"/>
        </w:rPr>
        <w:t>牟定县人民医院</w:t>
      </w:r>
    </w:p>
    <w:p>
      <w:pPr>
        <w:bidi w:val="0"/>
        <w:rPr>
          <w:rFonts w:hint="eastAsia"/>
          <w:lang w:val="en-US" w:eastAsia="zh-CN"/>
        </w:rPr>
      </w:pPr>
      <w:r>
        <w:rPr>
          <w:rFonts w:hint="eastAsia"/>
          <w:lang w:val="en-US" w:eastAsia="zh-CN"/>
        </w:rPr>
        <w:t>需要拓展和完善门急诊医生排班管理、皮试管理、门急诊输液管理、内镜PACS、抗菌药物分级管理、处方点评、病理信息、病历质量与控制、病案首页质控等系统。</w:t>
      </w:r>
    </w:p>
    <w:p>
      <w:pPr>
        <w:numPr>
          <w:ilvl w:val="0"/>
          <w:numId w:val="9"/>
        </w:numPr>
        <w:bidi w:val="0"/>
        <w:rPr>
          <w:rFonts w:hint="eastAsia"/>
          <w:lang w:val="en-US" w:eastAsia="zh-CN"/>
        </w:rPr>
      </w:pPr>
      <w:r>
        <w:rPr>
          <w:rFonts w:hint="eastAsia"/>
          <w:b/>
          <w:bCs/>
          <w:lang w:val="en-US" w:eastAsia="zh-CN"/>
        </w:rPr>
        <w:t>牟定县中医医院</w:t>
      </w:r>
    </w:p>
    <w:p>
      <w:pPr>
        <w:pStyle w:val="2"/>
        <w:rPr>
          <w:rFonts w:hint="eastAsia"/>
          <w:lang w:val="en-US" w:eastAsia="zh-CN"/>
        </w:rPr>
      </w:pPr>
      <w:r>
        <w:rPr>
          <w:rFonts w:hint="eastAsia"/>
          <w:lang w:val="en-US" w:eastAsia="zh-CN"/>
        </w:rPr>
        <w:t>需要拓展和完善门急诊医生排班管理、皮试管理、手术麻醉管理、输血信息管理、临床路径、抗菌药物分级管理、处方点评、院感监测、病理信息等系统。</w:t>
      </w:r>
    </w:p>
    <w:p>
      <w:pPr>
        <w:pStyle w:val="5"/>
        <w:bidi w:val="0"/>
        <w:rPr>
          <w:rFonts w:hint="eastAsia"/>
          <w:lang w:val="en-US" w:eastAsia="zh-CN"/>
        </w:rPr>
      </w:pPr>
      <w:bookmarkStart w:id="29" w:name="_Toc20988"/>
      <w:r>
        <w:rPr>
          <w:rFonts w:hint="eastAsia"/>
          <w:lang w:val="en-US" w:eastAsia="zh-CN"/>
        </w:rPr>
        <w:t>依据《国家智慧管理分级评估标准（共0-5级），3级标准分析</w:t>
      </w:r>
      <w:bookmarkEnd w:id="29"/>
    </w:p>
    <w:p>
      <w:pPr>
        <w:numPr>
          <w:ilvl w:val="0"/>
          <w:numId w:val="10"/>
        </w:numPr>
        <w:bidi w:val="0"/>
        <w:rPr>
          <w:rFonts w:hint="eastAsia"/>
          <w:b/>
          <w:bCs/>
          <w:lang w:val="en-US" w:eastAsia="zh-CN"/>
        </w:rPr>
      </w:pPr>
      <w:r>
        <w:rPr>
          <w:rFonts w:hint="eastAsia"/>
          <w:b/>
          <w:bCs/>
          <w:lang w:val="en-US" w:eastAsia="zh-CN"/>
        </w:rPr>
        <w:t>牟定县人民医院</w:t>
      </w:r>
    </w:p>
    <w:p>
      <w:pPr>
        <w:bidi w:val="0"/>
        <w:rPr>
          <w:rFonts w:hint="eastAsia"/>
          <w:lang w:val="en-US" w:eastAsia="zh-CN"/>
        </w:rPr>
      </w:pPr>
      <w:r>
        <w:rPr>
          <w:rFonts w:hint="eastAsia"/>
          <w:lang w:val="en-US" w:eastAsia="zh-CN"/>
        </w:rPr>
        <w:t>需要拓展和完善办公自动化OA、设备管理、抗菌药物分级管理、处方点评、病历质量与控制、病案首页质控、人力资源管理、固定资产管理、物流管理、医务信息管理、护理信息管理、财务预算管理、全成本核算管理、绩效管理、不良事件管理等系统。</w:t>
      </w:r>
    </w:p>
    <w:p>
      <w:pPr>
        <w:numPr>
          <w:ilvl w:val="0"/>
          <w:numId w:val="10"/>
        </w:numPr>
        <w:bidi w:val="0"/>
        <w:rPr>
          <w:rFonts w:hint="eastAsia"/>
          <w:lang w:val="en-US" w:eastAsia="zh-CN"/>
        </w:rPr>
      </w:pPr>
      <w:r>
        <w:rPr>
          <w:rFonts w:hint="eastAsia"/>
          <w:b/>
          <w:bCs/>
          <w:lang w:val="en-US" w:eastAsia="zh-CN"/>
        </w:rPr>
        <w:t>牟定县中医医院</w:t>
      </w:r>
    </w:p>
    <w:p>
      <w:pPr>
        <w:bidi w:val="0"/>
        <w:rPr>
          <w:rFonts w:hint="eastAsia"/>
          <w:lang w:val="en-US" w:eastAsia="zh-CN"/>
        </w:rPr>
      </w:pPr>
      <w:r>
        <w:rPr>
          <w:rFonts w:hint="eastAsia"/>
          <w:lang w:val="en-US" w:eastAsia="zh-CN"/>
        </w:rPr>
        <w:t>需要拓展和完善办公自动化OA、设备管理、物资管理、卫生材料管理、抗菌药物分级管理系统、处方点评系统、院感监测系统、人力资源管理、固定资产管理、物流管理、医务信息管理、财务预算管理、全成本核算管理、绩效管理、不良事件管理等系统等。</w:t>
      </w:r>
    </w:p>
    <w:p>
      <w:pPr>
        <w:pStyle w:val="5"/>
        <w:bidi w:val="0"/>
        <w:rPr>
          <w:rFonts w:hint="default"/>
          <w:lang w:val="en-US" w:eastAsia="zh-CN"/>
        </w:rPr>
      </w:pPr>
      <w:bookmarkStart w:id="30" w:name="_Toc7214"/>
      <w:r>
        <w:rPr>
          <w:rFonts w:hint="eastAsia"/>
          <w:lang w:val="en-US" w:eastAsia="zh-CN"/>
        </w:rPr>
        <w:t>依据《国家等级医院评审二甲标准》分析</w:t>
      </w:r>
      <w:bookmarkEnd w:id="30"/>
    </w:p>
    <w:p>
      <w:pPr>
        <w:numPr>
          <w:ilvl w:val="0"/>
          <w:numId w:val="11"/>
        </w:numPr>
        <w:bidi w:val="0"/>
        <w:rPr>
          <w:rFonts w:hint="eastAsia"/>
          <w:b/>
          <w:bCs/>
          <w:lang w:val="en-US" w:eastAsia="zh-CN"/>
        </w:rPr>
      </w:pPr>
      <w:r>
        <w:rPr>
          <w:rFonts w:hint="eastAsia"/>
          <w:b/>
          <w:bCs/>
          <w:lang w:val="en-US" w:eastAsia="zh-CN"/>
        </w:rPr>
        <w:t>牟定县人民医院</w:t>
      </w:r>
    </w:p>
    <w:p>
      <w:pPr>
        <w:bidi w:val="0"/>
        <w:rPr>
          <w:rFonts w:hint="eastAsia"/>
          <w:lang w:val="en-US" w:eastAsia="zh-CN"/>
        </w:rPr>
      </w:pPr>
      <w:r>
        <w:rPr>
          <w:rFonts w:hint="eastAsia"/>
          <w:lang w:val="en-US" w:eastAsia="zh-CN"/>
        </w:rPr>
        <w:t>需要拓展和完善皮试管理系统、门急诊输液管理系统、内镜PACS系统、抗菌药物分级管理系统、处方点评系统、病理系统、病历质量与控制系统、病案首页质控、不良事件管理系统等。</w:t>
      </w:r>
    </w:p>
    <w:p>
      <w:pPr>
        <w:numPr>
          <w:ilvl w:val="0"/>
          <w:numId w:val="11"/>
        </w:numPr>
        <w:bidi w:val="0"/>
        <w:rPr>
          <w:rFonts w:hint="eastAsia"/>
          <w:lang w:val="en-US" w:eastAsia="zh-CN"/>
        </w:rPr>
      </w:pPr>
      <w:r>
        <w:rPr>
          <w:rFonts w:hint="eastAsia"/>
          <w:b/>
          <w:bCs/>
          <w:lang w:val="en-US" w:eastAsia="zh-CN"/>
        </w:rPr>
        <w:t>牟定县中医医院</w:t>
      </w:r>
    </w:p>
    <w:p>
      <w:pPr>
        <w:bidi w:val="0"/>
        <w:rPr>
          <w:rFonts w:hint="eastAsia"/>
          <w:lang w:val="en-US" w:eastAsia="zh-CN"/>
        </w:rPr>
      </w:pPr>
      <w:r>
        <w:rPr>
          <w:rFonts w:hint="eastAsia"/>
          <w:lang w:val="en-US" w:eastAsia="zh-CN"/>
        </w:rPr>
        <w:t>需要拓展和完善皮试管理系统、手术麻醉管理系统、输血管理系统、临床路径系统、抗菌药物分级管理系统、处方点评系统、院感监测系统、病理系统、不良事件管理等。</w:t>
      </w:r>
    </w:p>
    <w:p>
      <w:pPr>
        <w:pStyle w:val="2"/>
        <w:numPr>
          <w:ilvl w:val="0"/>
          <w:numId w:val="11"/>
        </w:numPr>
        <w:ind w:left="0" w:leftChars="0" w:firstLine="482" w:firstLineChars="200"/>
        <w:rPr>
          <w:rFonts w:hint="eastAsia"/>
          <w:b/>
          <w:bCs/>
          <w:lang w:val="en-US" w:eastAsia="zh-CN"/>
        </w:rPr>
      </w:pPr>
      <w:r>
        <w:rPr>
          <w:rFonts w:hint="eastAsia"/>
          <w:b/>
          <w:bCs/>
          <w:lang w:val="en-US" w:eastAsia="zh-CN"/>
        </w:rPr>
        <w:t>牟定县妇幼保健院</w:t>
      </w:r>
    </w:p>
    <w:p>
      <w:pPr>
        <w:bidi w:val="0"/>
        <w:rPr>
          <w:rFonts w:hint="default"/>
          <w:lang w:val="en-US" w:eastAsia="zh-CN"/>
        </w:rPr>
      </w:pPr>
      <w:r>
        <w:rPr>
          <w:rFonts w:hint="eastAsia"/>
          <w:lang w:val="en-US" w:eastAsia="zh-CN"/>
        </w:rPr>
        <w:t>需要拓展和完善皮试管理系统、门诊电子病历、临床路径、检验LIS、影像PACS、危急值管理、合理用药、处方点评、院感监测等系统。</w:t>
      </w:r>
    </w:p>
    <w:p>
      <w:pPr>
        <w:pStyle w:val="3"/>
        <w:bidi w:val="0"/>
        <w:rPr>
          <w:rFonts w:hint="default"/>
          <w:lang w:val="en-US" w:eastAsia="zh-CN"/>
        </w:rPr>
      </w:pPr>
      <w:bookmarkStart w:id="31" w:name="_Toc19102"/>
      <w:r>
        <w:rPr>
          <w:rFonts w:hint="eastAsia"/>
          <w:lang w:val="en-US" w:eastAsia="zh-CN"/>
        </w:rPr>
        <w:t>顶层规划设计</w:t>
      </w:r>
      <w:bookmarkEnd w:id="31"/>
    </w:p>
    <w:p>
      <w:pPr>
        <w:pStyle w:val="4"/>
        <w:bidi w:val="0"/>
        <w:rPr>
          <w:rFonts w:hint="eastAsia"/>
          <w:lang w:val="en-US" w:eastAsia="zh-CN"/>
        </w:rPr>
      </w:pPr>
      <w:bookmarkStart w:id="32" w:name="_Toc31648"/>
      <w:bookmarkStart w:id="33" w:name="_Toc10347"/>
      <w:r>
        <w:rPr>
          <w:rFonts w:hint="eastAsia"/>
          <w:lang w:val="en-US" w:eastAsia="zh-CN"/>
        </w:rPr>
        <w:t>规划设计理念</w:t>
      </w:r>
      <w:bookmarkEnd w:id="32"/>
      <w:bookmarkEnd w:id="33"/>
    </w:p>
    <w:p>
      <w:pPr>
        <w:pStyle w:val="5"/>
        <w:bidi w:val="0"/>
        <w:rPr>
          <w:rFonts w:hint="eastAsia"/>
          <w:lang w:val="en-US" w:eastAsia="zh-CN"/>
        </w:rPr>
      </w:pPr>
      <w:bookmarkStart w:id="34" w:name="_Toc26151"/>
      <w:bookmarkStart w:id="35" w:name="_Toc25372"/>
      <w:r>
        <w:rPr>
          <w:rFonts w:hint="eastAsia"/>
          <w:lang w:val="en-US" w:eastAsia="zh-CN"/>
        </w:rPr>
        <w:t>面向居民/患者提供智慧服务</w:t>
      </w:r>
      <w:bookmarkEnd w:id="34"/>
      <w:bookmarkEnd w:id="35"/>
    </w:p>
    <w:p>
      <w:pPr>
        <w:bidi w:val="0"/>
        <w:rPr>
          <w:rFonts w:hint="eastAsia"/>
          <w:lang w:val="en-US" w:eastAsia="zh-CN"/>
        </w:rPr>
      </w:pPr>
      <w:r>
        <w:rPr>
          <w:rFonts w:hint="eastAsia"/>
          <w:lang w:val="en-US" w:eastAsia="zh-CN"/>
        </w:rPr>
        <w:t>以居民/患者为中心，以改善服务体验、提升服务效率、关注医疗安全和生命健康为宗旨，通过优化服务流程，</w:t>
      </w:r>
      <w:r>
        <w:rPr>
          <w:rFonts w:ascii="宋体" w:hAnsi="宋体" w:cs="宋体"/>
          <w:kern w:val="0"/>
        </w:rPr>
        <w:t>借助互联</w:t>
      </w:r>
      <w:r>
        <w:rPr>
          <w:rFonts w:hint="eastAsia" w:ascii="宋体" w:hAnsi="宋体" w:cs="宋体"/>
          <w:kern w:val="0"/>
        </w:rPr>
        <w:t>网</w:t>
      </w:r>
      <w:r>
        <w:rPr>
          <w:rFonts w:ascii="宋体" w:hAnsi="宋体" w:cs="宋体"/>
          <w:kern w:val="0"/>
        </w:rPr>
        <w:t>、移动通信、物</w:t>
      </w:r>
      <w:r>
        <w:rPr>
          <w:rFonts w:hint="eastAsia" w:ascii="宋体" w:hAnsi="宋体" w:cs="宋体"/>
          <w:kern w:val="0"/>
        </w:rPr>
        <w:t>联</w:t>
      </w:r>
      <w:r>
        <w:rPr>
          <w:rFonts w:ascii="宋体" w:hAnsi="宋体" w:cs="宋体"/>
          <w:kern w:val="0"/>
        </w:rPr>
        <w:t>网、</w:t>
      </w:r>
      <w:r>
        <w:rPr>
          <w:rFonts w:hint="eastAsia" w:ascii="宋体" w:hAnsi="宋体" w:cs="宋体"/>
          <w:kern w:val="0"/>
        </w:rPr>
        <w:t>大</w:t>
      </w:r>
      <w:r>
        <w:rPr>
          <w:rFonts w:ascii="宋体" w:hAnsi="宋体" w:cs="宋体"/>
          <w:kern w:val="0"/>
        </w:rPr>
        <w:t>数据</w:t>
      </w:r>
      <w:r>
        <w:rPr>
          <w:rFonts w:hint="eastAsia" w:ascii="宋体" w:hAnsi="宋体" w:cs="宋体"/>
          <w:kern w:val="0"/>
          <w:lang w:eastAsia="zh-CN"/>
        </w:rPr>
        <w:t>、</w:t>
      </w:r>
      <w:r>
        <w:rPr>
          <w:rFonts w:hint="eastAsia" w:ascii="宋体" w:hAnsi="宋体" w:cs="宋体"/>
          <w:kern w:val="0"/>
          <w:lang w:val="en-US" w:eastAsia="zh-CN"/>
        </w:rPr>
        <w:t>人工智能</w:t>
      </w:r>
      <w:r>
        <w:rPr>
          <w:rFonts w:ascii="宋体" w:hAnsi="宋体" w:cs="宋体"/>
          <w:kern w:val="0"/>
        </w:rPr>
        <w:t>等</w:t>
      </w:r>
      <w:r>
        <w:rPr>
          <w:rFonts w:hint="eastAsia" w:ascii="宋体" w:hAnsi="宋体" w:cs="宋体"/>
          <w:kern w:val="0"/>
        </w:rPr>
        <w:t>信息</w:t>
      </w:r>
      <w:r>
        <w:rPr>
          <w:rFonts w:ascii="宋体" w:hAnsi="宋体" w:cs="宋体"/>
          <w:kern w:val="0"/>
        </w:rPr>
        <w:t>技术</w:t>
      </w:r>
      <w:r>
        <w:rPr>
          <w:rFonts w:hint="eastAsia"/>
          <w:lang w:val="en-US" w:eastAsia="zh-CN"/>
        </w:rPr>
        <w:t>，由各级有业务管理部门组织，信息技术部门支撑，对居民/患者实现全程闭环、便民惠民、</w:t>
      </w:r>
      <w:r>
        <w:rPr>
          <w:rFonts w:hint="default"/>
          <w:lang w:val="en-US" w:eastAsia="zh-CN"/>
        </w:rPr>
        <w:t>未病早防、有病早治、治防结合</w:t>
      </w:r>
      <w:r>
        <w:rPr>
          <w:rFonts w:hint="eastAsia"/>
          <w:lang w:val="en-US" w:eastAsia="zh-CN"/>
        </w:rPr>
        <w:t xml:space="preserve">的智能化服务，让居民/患者少跑路，让信息数据多跑路。 </w:t>
      </w:r>
    </w:p>
    <w:p>
      <w:pPr>
        <w:pStyle w:val="5"/>
        <w:bidi w:val="0"/>
        <w:rPr>
          <w:rFonts w:hint="eastAsia"/>
          <w:lang w:val="en-US" w:eastAsia="zh-CN"/>
        </w:rPr>
      </w:pPr>
      <w:bookmarkStart w:id="36" w:name="_Toc27676"/>
      <w:bookmarkStart w:id="37" w:name="_Toc18541"/>
      <w:r>
        <w:rPr>
          <w:rFonts w:hint="eastAsia"/>
          <w:lang w:val="en-US" w:eastAsia="zh-CN"/>
        </w:rPr>
        <w:t>面向医疗工作人员提供智慧医疗</w:t>
      </w:r>
      <w:bookmarkEnd w:id="36"/>
      <w:bookmarkEnd w:id="37"/>
    </w:p>
    <w:p>
      <w:pPr>
        <w:pStyle w:val="2"/>
        <w:bidi w:val="0"/>
        <w:rPr>
          <w:rFonts w:hint="default" w:eastAsia="宋体"/>
          <w:lang w:val="en-US" w:eastAsia="zh-CN"/>
        </w:rPr>
      </w:pPr>
      <w:r>
        <w:rPr>
          <w:rFonts w:hint="eastAsia"/>
          <w:lang w:val="en-US" w:eastAsia="zh-CN"/>
        </w:rPr>
        <w:t>以临床为核心，以提高临床医疗服务效率和质量为目的，借助互联网、移动通信、物联网、大数据等信息技术，以医嘱为驱动，实现全诊疗过程的智能化闭环管理，以病历为主线，实现全诊疗过程的智能化辅助。实现诊疗过程的可视化、可追溯性、回馈临床，进而优化诊疗流程；实现知识库智能辅助决策，提高诊疗效率和质量，降低医疗工作人员的</w:t>
      </w:r>
      <w:r>
        <w:t>工作强度</w:t>
      </w:r>
      <w:r>
        <w:rPr>
          <w:rFonts w:hint="eastAsia"/>
          <w:lang w:eastAsia="zh-CN"/>
        </w:rPr>
        <w:t>。</w:t>
      </w:r>
      <w:r>
        <w:rPr>
          <w:rFonts w:hint="eastAsia"/>
          <w:lang w:val="en-US" w:eastAsia="zh-CN"/>
        </w:rPr>
        <w:t>让员工少跑路、让信息数据多跑路。</w:t>
      </w:r>
    </w:p>
    <w:p>
      <w:pPr>
        <w:pStyle w:val="5"/>
        <w:bidi w:val="0"/>
        <w:rPr>
          <w:rFonts w:hint="eastAsia"/>
          <w:lang w:val="en-US" w:eastAsia="zh-CN"/>
        </w:rPr>
      </w:pPr>
      <w:bookmarkStart w:id="38" w:name="_Toc18761"/>
      <w:bookmarkStart w:id="39" w:name="_Toc25401"/>
      <w:r>
        <w:rPr>
          <w:rFonts w:hint="eastAsia"/>
          <w:lang w:val="en-US" w:eastAsia="zh-CN"/>
        </w:rPr>
        <w:t>面向管理人员提供智慧管理</w:t>
      </w:r>
      <w:bookmarkEnd w:id="38"/>
      <w:bookmarkEnd w:id="39"/>
    </w:p>
    <w:p>
      <w:pPr>
        <w:pStyle w:val="2"/>
      </w:pPr>
      <w:r>
        <w:rPr>
          <w:rFonts w:hint="default"/>
          <w:lang w:val="en-US" w:eastAsia="zh-CN"/>
        </w:rPr>
        <w:t>以管理为导向，以人为本，以规范化、精细化、科学化为目标，推动现代化医院的五个转型，即：服务理念以疾病为中心转向以健康为中心，发展方式由规模扩张型转向质量效益型、管理模式从行政化管理转向全方位绩效管理、从刺激发展建设转向扩大分配提高医疗人员收入、服务功能由医疗服务数量转向医疗服务质量。通过先进的信息技术手段，实现医院资源管理精细化、核心制度落实信息化、患者服务信息化、电子病历结构化、专病医疗协同化、目标管理信息化等</w:t>
      </w:r>
      <w:r>
        <w:rPr>
          <w:rFonts w:hint="eastAsia"/>
          <w:lang w:val="en-US" w:eastAsia="zh-CN"/>
        </w:rPr>
        <w:t>医院发展</w:t>
      </w:r>
      <w:r>
        <w:rPr>
          <w:rFonts w:hint="default"/>
          <w:lang w:val="en-US" w:eastAsia="zh-CN"/>
        </w:rPr>
        <w:t>六个方面的</w:t>
      </w:r>
      <w:r>
        <w:rPr>
          <w:rFonts w:hint="eastAsia"/>
          <w:lang w:val="en-US" w:eastAsia="zh-CN"/>
        </w:rPr>
        <w:t>信息化</w:t>
      </w:r>
      <w:r>
        <w:rPr>
          <w:rFonts w:hint="default"/>
          <w:lang w:val="en-US" w:eastAsia="zh-CN"/>
        </w:rPr>
        <w:t>支撑。最终对医院实现智能化、精细化的管控。</w:t>
      </w:r>
    </w:p>
    <w:p>
      <w:pPr>
        <w:pStyle w:val="4"/>
        <w:bidi w:val="0"/>
        <w:rPr>
          <w:rFonts w:hint="default"/>
          <w:lang w:val="en-US" w:eastAsia="zh-CN"/>
        </w:rPr>
      </w:pPr>
      <w:bookmarkStart w:id="40" w:name="_Toc20939"/>
      <w:r>
        <w:rPr>
          <w:rFonts w:hint="eastAsia"/>
          <w:lang w:val="en-US" w:eastAsia="zh-CN"/>
        </w:rPr>
        <w:t>建设目标规划</w:t>
      </w:r>
      <w:bookmarkEnd w:id="40"/>
    </w:p>
    <w:p>
      <w:pPr>
        <w:bidi w:val="0"/>
        <w:rPr>
          <w:rFonts w:hint="default" w:eastAsia="宋体"/>
          <w:lang w:val="en-US" w:eastAsia="zh-CN"/>
        </w:rPr>
      </w:pPr>
      <w:r>
        <w:rPr>
          <w:rFonts w:hint="eastAsia"/>
        </w:rPr>
        <w:t>遵循“政府主导，明确定位；权责明确，分工协作；资源下沉，提升能力；创新机制，群众受益。”</w:t>
      </w:r>
      <w:r>
        <w:rPr>
          <w:rFonts w:hint="eastAsia"/>
          <w:lang w:val="en-US" w:eastAsia="zh-CN"/>
        </w:rPr>
        <w:t>的基本原则，</w:t>
      </w:r>
      <w:r>
        <w:rPr>
          <w:rFonts w:hint="eastAsia"/>
        </w:rPr>
        <w:t>通过医共体</w:t>
      </w:r>
      <w:r>
        <w:rPr>
          <w:rFonts w:hint="eastAsia"/>
          <w:lang w:val="en-US" w:eastAsia="zh-CN"/>
        </w:rPr>
        <w:t>信息一体化</w:t>
      </w:r>
      <w:r>
        <w:rPr>
          <w:rFonts w:hint="eastAsia"/>
        </w:rPr>
        <w:t>建设，</w:t>
      </w:r>
      <w:r>
        <w:rPr>
          <w:rFonts w:hint="eastAsia"/>
          <w:lang w:val="en-US" w:eastAsia="zh-CN"/>
        </w:rPr>
        <w:t>实现：</w:t>
      </w:r>
      <w:r>
        <w:rPr>
          <w:rFonts w:hint="eastAsia"/>
        </w:rPr>
        <w:t>县域医疗卫生服务能力明显提升，医保基金得到有效利用，居民医药费用负担合理控制，有序就医格局基本形成。力争县域就诊率达到90%，县域内基层就诊率达到65%左右，基层医疗卫生机构有能力开展的技术、项目不断增加。</w:t>
      </w:r>
      <w:r>
        <w:rPr>
          <w:rFonts w:hint="eastAsia"/>
          <w:lang w:val="en-US" w:eastAsia="zh-CN"/>
        </w:rPr>
        <w:t>促进</w:t>
      </w:r>
      <w:r>
        <w:rPr>
          <w:rFonts w:hint="eastAsia" w:ascii="宋体" w:hAnsi="宋体"/>
        </w:rPr>
        <w:t>“基层首诊、双向转诊、急慢分治、上下联动”的分级诊疗</w:t>
      </w:r>
      <w:r>
        <w:rPr>
          <w:rFonts w:hint="eastAsia" w:ascii="宋体" w:hAnsi="宋体"/>
          <w:lang w:val="en-US" w:eastAsia="zh-CN"/>
        </w:rPr>
        <w:t>建设，实现“小病不出村、常见病不出乡、大病不出县、急危重症和疑难杂症不出省、康复回基层”。</w:t>
      </w:r>
    </w:p>
    <w:p>
      <w:pPr>
        <w:bidi w:val="0"/>
        <w:rPr>
          <w:rFonts w:hint="eastAsia" w:eastAsia="宋体"/>
          <w:lang w:eastAsia="zh-CN"/>
        </w:rPr>
      </w:pPr>
      <w:r>
        <w:rPr>
          <w:rFonts w:hint="eastAsia"/>
        </w:rPr>
        <w:t>借助互联网、移动通信、物联网、大数据、人工智能AI等信息技术，</w:t>
      </w:r>
      <w:r>
        <w:rPr>
          <w:rFonts w:hint="eastAsia"/>
          <w:lang w:val="en-US" w:eastAsia="zh-CN"/>
        </w:rPr>
        <w:t>建设“一中心（云平台和数据中心）”、“一专网（有线、无线、互联网相结合）”、“一通卡（电子居民健康卡（码）、“一门户（统一门户）”的一体化、多机构、集团化信息管理模式，</w:t>
      </w:r>
      <w:r>
        <w:rPr>
          <w:rFonts w:hint="eastAsia"/>
        </w:rPr>
        <w:t>实现医共体</w:t>
      </w:r>
      <w:r>
        <w:rPr>
          <w:rFonts w:hint="eastAsia"/>
          <w:lang w:val="en-US" w:eastAsia="zh-CN"/>
        </w:rPr>
        <w:t>内各个</w:t>
      </w:r>
      <w:r>
        <w:rPr>
          <w:rFonts w:hint="eastAsia"/>
        </w:rPr>
        <w:t>信息管理系统的智能、开放、互联、协同、闭环。</w:t>
      </w:r>
      <w:r>
        <w:rPr>
          <w:rFonts w:hint="eastAsia" w:ascii="宋体" w:hAnsi="宋体"/>
          <w:b/>
          <w:bCs/>
          <w:u w:val="single"/>
          <w:lang w:eastAsia="zh-CN"/>
        </w:rPr>
        <w:t>（</w:t>
      </w:r>
      <w:r>
        <w:rPr>
          <w:rFonts w:hint="eastAsia" w:ascii="宋体" w:hAnsi="宋体"/>
          <w:b/>
          <w:bCs/>
          <w:u w:val="single"/>
          <w:lang w:val="en-US" w:eastAsia="zh-CN"/>
        </w:rPr>
        <w:t>1）以居民/患者为中心，实现分级诊疗、便民惠民，对居民/患者实现医防融合、可及连贯的智能化医疗和健康服务；切实有效解决</w:t>
      </w:r>
      <w:r>
        <w:rPr>
          <w:rFonts w:hint="eastAsia"/>
          <w:b/>
          <w:bCs/>
          <w:u w:val="single"/>
          <w:lang w:val="en-US" w:eastAsia="zh-CN"/>
        </w:rPr>
        <w:t>“看病难，看病贵”的问题。</w:t>
      </w:r>
      <w:r>
        <w:rPr>
          <w:rFonts w:hint="eastAsia"/>
          <w:b/>
          <w:bCs/>
          <w:u w:val="single"/>
          <w:lang w:eastAsia="zh-CN"/>
        </w:rPr>
        <w:t>（</w:t>
      </w:r>
      <w:r>
        <w:rPr>
          <w:rFonts w:hint="eastAsia"/>
          <w:b/>
          <w:bCs/>
          <w:u w:val="single"/>
          <w:lang w:val="en-US" w:eastAsia="zh-CN"/>
        </w:rPr>
        <w:t>2</w:t>
      </w:r>
      <w:r>
        <w:rPr>
          <w:rFonts w:hint="eastAsia"/>
          <w:b/>
          <w:bCs/>
          <w:u w:val="single"/>
          <w:lang w:eastAsia="zh-CN"/>
        </w:rPr>
        <w:t>）</w:t>
      </w:r>
      <w:r>
        <w:rPr>
          <w:b/>
          <w:bCs/>
          <w:u w:val="single"/>
        </w:rPr>
        <w:t>以临床为核心，对诊疗实现全程闭环的智能化处理</w:t>
      </w:r>
      <w:r>
        <w:rPr>
          <w:rFonts w:hint="eastAsia"/>
          <w:b/>
          <w:bCs/>
          <w:u w:val="single"/>
        </w:rPr>
        <w:t>；</w:t>
      </w:r>
      <w:r>
        <w:rPr>
          <w:rFonts w:hint="eastAsia"/>
          <w:b/>
          <w:bCs/>
          <w:u w:val="single"/>
          <w:lang w:eastAsia="zh-CN"/>
        </w:rPr>
        <w:t>（</w:t>
      </w:r>
      <w:r>
        <w:rPr>
          <w:rFonts w:hint="eastAsia"/>
          <w:b/>
          <w:bCs/>
          <w:u w:val="single"/>
          <w:lang w:val="en-US" w:eastAsia="zh-CN"/>
        </w:rPr>
        <w:t>3</w:t>
      </w:r>
      <w:r>
        <w:rPr>
          <w:rFonts w:hint="eastAsia"/>
          <w:b/>
          <w:bCs/>
          <w:u w:val="single"/>
          <w:lang w:eastAsia="zh-CN"/>
        </w:rPr>
        <w:t>）</w:t>
      </w:r>
      <w:r>
        <w:rPr>
          <w:b/>
          <w:bCs/>
          <w:u w:val="single"/>
        </w:rPr>
        <w:t>以管理为导向，对</w:t>
      </w:r>
      <w:r>
        <w:rPr>
          <w:rFonts w:hint="eastAsia"/>
          <w:b/>
          <w:bCs/>
          <w:u w:val="single"/>
        </w:rPr>
        <w:t>医共体</w:t>
      </w:r>
      <w:r>
        <w:rPr>
          <w:b/>
          <w:bCs/>
          <w:u w:val="single"/>
        </w:rPr>
        <w:t>实现智能化、精细化的管控</w:t>
      </w:r>
      <w:r>
        <w:rPr>
          <w:rFonts w:hint="eastAsia"/>
          <w:b/>
          <w:bCs/>
          <w:u w:val="single"/>
          <w:lang w:eastAsia="zh-CN"/>
        </w:rPr>
        <w:t>；</w:t>
      </w:r>
      <w:r>
        <w:rPr>
          <w:rFonts w:hint="eastAsia"/>
          <w:b/>
          <w:bCs/>
          <w:u w:val="single"/>
          <w:lang w:val="en-US" w:eastAsia="zh-CN"/>
        </w:rPr>
        <w:t>实现</w:t>
      </w:r>
      <w:r>
        <w:rPr>
          <w:rFonts w:hint="default"/>
          <w:b/>
          <w:bCs/>
          <w:u w:val="single"/>
          <w:lang w:val="en-US" w:eastAsia="zh-CN"/>
        </w:rPr>
        <w:t>区域医疗资源</w:t>
      </w:r>
      <w:r>
        <w:rPr>
          <w:rFonts w:hint="eastAsia"/>
          <w:b/>
          <w:bCs/>
          <w:u w:val="single"/>
          <w:lang w:val="en-US" w:eastAsia="zh-CN"/>
        </w:rPr>
        <w:t>集约化的</w:t>
      </w:r>
      <w:r>
        <w:rPr>
          <w:rFonts w:hint="default"/>
          <w:b/>
          <w:bCs/>
          <w:u w:val="single"/>
          <w:lang w:val="en-US" w:eastAsia="zh-CN"/>
        </w:rPr>
        <w:t>优化和配置</w:t>
      </w:r>
      <w:r>
        <w:rPr>
          <w:rFonts w:hint="eastAsia"/>
          <w:b/>
          <w:bCs/>
          <w:u w:val="single"/>
        </w:rPr>
        <w:t>。</w:t>
      </w:r>
      <w:r>
        <w:rPr>
          <w:rFonts w:hint="eastAsia" w:ascii="宋体" w:hAnsi="宋体"/>
          <w:lang w:val="en-US" w:eastAsia="zh-CN"/>
        </w:rPr>
        <w:t>让居民/患者和员工少跑路，让信息数据多跑路，实现</w:t>
      </w:r>
      <w:r>
        <w:rPr>
          <w:rFonts w:hint="eastAsia" w:ascii="宋体" w:hAnsi="宋体"/>
        </w:rPr>
        <w:t>医共体业务全面数字化、</w:t>
      </w:r>
      <w:r>
        <w:rPr>
          <w:rFonts w:hint="eastAsia" w:ascii="宋体" w:hAnsi="宋体"/>
          <w:lang w:val="en-US" w:eastAsia="zh-CN"/>
        </w:rPr>
        <w:t>医疗健康</w:t>
      </w:r>
      <w:r>
        <w:rPr>
          <w:rFonts w:hint="eastAsia" w:ascii="宋体" w:hAnsi="宋体"/>
        </w:rPr>
        <w:t>服务智能化、</w:t>
      </w:r>
      <w:r>
        <w:rPr>
          <w:rFonts w:hint="eastAsia" w:ascii="宋体" w:hAnsi="宋体"/>
          <w:lang w:val="en-US" w:eastAsia="zh-CN"/>
        </w:rPr>
        <w:t>人财物管理</w:t>
      </w:r>
      <w:r>
        <w:rPr>
          <w:rFonts w:hint="eastAsia" w:ascii="宋体" w:hAnsi="宋体"/>
        </w:rPr>
        <w:t>精细</w:t>
      </w:r>
      <w:r>
        <w:rPr>
          <w:rFonts w:ascii="宋体" w:hAnsi="宋体"/>
        </w:rPr>
        <w:t>化</w:t>
      </w:r>
      <w:r>
        <w:rPr>
          <w:rFonts w:hint="eastAsia" w:ascii="宋体" w:hAnsi="宋体"/>
        </w:rPr>
        <w:t>和</w:t>
      </w:r>
      <w:r>
        <w:rPr>
          <w:rFonts w:hint="eastAsia" w:ascii="宋体" w:hAnsi="宋体"/>
          <w:lang w:val="en-US" w:eastAsia="zh-CN"/>
        </w:rPr>
        <w:t>业务</w:t>
      </w:r>
      <w:r>
        <w:rPr>
          <w:rFonts w:hint="eastAsia" w:ascii="宋体" w:hAnsi="宋体"/>
        </w:rPr>
        <w:t>协同区域</w:t>
      </w:r>
      <w:r>
        <w:rPr>
          <w:rFonts w:ascii="宋体" w:hAnsi="宋体"/>
        </w:rPr>
        <w:t>化</w:t>
      </w:r>
      <w:r>
        <w:rPr>
          <w:rFonts w:hint="eastAsia" w:ascii="宋体" w:hAnsi="宋体"/>
        </w:rPr>
        <w:t>的</w:t>
      </w:r>
      <w:r>
        <w:rPr>
          <w:rFonts w:hint="eastAsia" w:ascii="宋体" w:hAnsi="宋体"/>
          <w:lang w:val="en-US" w:eastAsia="zh-CN"/>
        </w:rPr>
        <w:t>区域</w:t>
      </w:r>
      <w:r>
        <w:rPr>
          <w:rFonts w:hint="eastAsia" w:ascii="宋体" w:hAnsi="宋体"/>
        </w:rPr>
        <w:t>智慧医疗</w:t>
      </w:r>
      <w:r>
        <w:rPr>
          <w:rFonts w:hint="eastAsia" w:ascii="宋体" w:hAnsi="宋体"/>
          <w:lang w:val="en-US" w:eastAsia="zh-CN"/>
        </w:rPr>
        <w:t>健康</w:t>
      </w:r>
      <w:r>
        <w:rPr>
          <w:rFonts w:hint="eastAsia" w:ascii="宋体" w:hAnsi="宋体"/>
        </w:rPr>
        <w:t>管理</w:t>
      </w:r>
      <w:r>
        <w:rPr>
          <w:rFonts w:hint="eastAsia" w:ascii="宋体" w:hAnsi="宋体"/>
          <w:lang w:eastAsia="zh-CN"/>
        </w:rPr>
        <w:t>。</w:t>
      </w:r>
    </w:p>
    <w:p>
      <w:pPr>
        <w:bidi w:val="0"/>
        <w:rPr>
          <w:rFonts w:hint="eastAsia"/>
          <w:lang w:val="en-US" w:eastAsia="zh-CN"/>
        </w:rPr>
      </w:pPr>
      <w:r>
        <w:rPr>
          <w:rFonts w:hint="eastAsia"/>
          <w:lang w:val="en-US" w:eastAsia="zh-CN"/>
        </w:rPr>
        <w:t>通过医共体内县、乡、村三级一体化的信息化建设，实现对医疗服务、公共卫生服务、财政管理、人事管理和绩效管理等的技术支撑。推进医疗卫生信息共享，提升医疗卫生机构协同服务水平和政府监管水平。发展远程医疗服务，以县级医疗机构为纽带，向下辐射有条件的乡镇卫生院和村卫生室，向上与城市二级医院远程医疗系统对接。具体目标如下：</w:t>
      </w:r>
    </w:p>
    <w:p>
      <w:pPr>
        <w:pStyle w:val="5"/>
        <w:bidi w:val="0"/>
        <w:rPr>
          <w:rFonts w:hint="default"/>
          <w:lang w:val="en-US" w:eastAsia="zh-CN"/>
        </w:rPr>
      </w:pPr>
      <w:bookmarkStart w:id="41" w:name="_Toc1757"/>
      <w:bookmarkStart w:id="42" w:name="_Toc12345"/>
      <w:bookmarkStart w:id="43" w:name="_Toc13054"/>
      <w:bookmarkStart w:id="44" w:name="_Toc11173"/>
      <w:r>
        <w:rPr>
          <w:rFonts w:hint="eastAsia"/>
          <w:lang w:val="en-US" w:eastAsia="zh-CN"/>
        </w:rPr>
        <w:t>以居民/患者为中心，分级诊疗，上下联动，家庭签约，便民惠民，切实有效解决居民“看病难，看病贵”的问题。</w:t>
      </w:r>
      <w:bookmarkEnd w:id="41"/>
      <w:bookmarkEnd w:id="42"/>
      <w:bookmarkEnd w:id="43"/>
      <w:bookmarkEnd w:id="44"/>
    </w:p>
    <w:p>
      <w:pPr>
        <w:bidi w:val="0"/>
        <w:rPr>
          <w:rFonts w:hint="default"/>
          <w:lang w:val="en-US" w:eastAsia="zh-CN"/>
        </w:rPr>
      </w:pPr>
      <w:r>
        <w:rPr>
          <w:rFonts w:hint="eastAsia"/>
          <w:b/>
          <w:bCs/>
          <w:lang w:val="en-US" w:eastAsia="zh-CN"/>
        </w:rPr>
        <w:t>（一）县级与乡村级的向下联动</w:t>
      </w:r>
    </w:p>
    <w:p>
      <w:pPr>
        <w:bidi w:val="0"/>
        <w:rPr>
          <w:rFonts w:hint="eastAsia"/>
          <w:lang w:val="en-US" w:eastAsia="zh-CN"/>
        </w:rPr>
      </w:pPr>
      <w:r>
        <w:rPr>
          <w:rFonts w:hint="eastAsia"/>
          <w:lang w:val="en-US" w:eastAsia="zh-CN"/>
        </w:rPr>
        <w:t>通过县级与基层乡村的信息共享，实现基层首诊、双向转诊、急慢分治、上下联动的分级诊疗服务。实现区域检验中心、区域影像中心、检验检查结果互认、远程会诊中心等业务协同。</w:t>
      </w:r>
    </w:p>
    <w:p>
      <w:pPr>
        <w:bidi w:val="0"/>
        <w:rPr>
          <w:rFonts w:hint="default"/>
          <w:b/>
          <w:bCs/>
          <w:lang w:val="en-US" w:eastAsia="zh-CN"/>
        </w:rPr>
      </w:pPr>
      <w:r>
        <w:rPr>
          <w:rFonts w:hint="eastAsia"/>
          <w:b/>
          <w:bCs/>
          <w:lang w:val="en-US" w:eastAsia="zh-CN"/>
        </w:rPr>
        <w:t>（二）县级与省、市级医联体的向上联动</w:t>
      </w:r>
    </w:p>
    <w:p>
      <w:pPr>
        <w:pStyle w:val="2"/>
        <w:rPr>
          <w:rFonts w:hint="eastAsia"/>
          <w:lang w:val="en-US" w:eastAsia="zh-CN"/>
        </w:rPr>
      </w:pPr>
      <w:r>
        <w:rPr>
          <w:rFonts w:hint="eastAsia"/>
          <w:lang w:val="en-US" w:eastAsia="zh-CN"/>
        </w:rPr>
        <w:t>通过县级与省级、市级的医联体系统互联互通和信息共享，实现精神疾病、肿瘤疾病等患者的双向转诊和远程电子处方等医疗协同服务。</w:t>
      </w:r>
    </w:p>
    <w:p>
      <w:pPr>
        <w:bidi w:val="0"/>
        <w:rPr>
          <w:rFonts w:hint="default"/>
          <w:b/>
          <w:bCs/>
          <w:lang w:val="en-US" w:eastAsia="zh-CN"/>
        </w:rPr>
      </w:pPr>
      <w:r>
        <w:rPr>
          <w:rFonts w:hint="eastAsia"/>
          <w:b/>
          <w:bCs/>
          <w:lang w:val="en-US" w:eastAsia="zh-CN"/>
        </w:rPr>
        <w:t>（三）互联网+医疗提升居民就医体验</w:t>
      </w:r>
    </w:p>
    <w:p>
      <w:pPr>
        <w:bidi w:val="0"/>
        <w:rPr>
          <w:rFonts w:hint="eastAsia"/>
          <w:lang w:val="en-US" w:eastAsia="zh-CN"/>
        </w:rPr>
      </w:pPr>
      <w:r>
        <w:rPr>
          <w:rFonts w:hint="eastAsia"/>
          <w:lang w:val="en-US" w:eastAsia="zh-CN"/>
        </w:rPr>
        <w:t>通过互联网+医疗，为居民/患者提供便捷的医疗服务体验，包括：诊间微信+支付宝的聚合扫码支付、医保电子凭证扫码支付、人脸识别扫码支付、微信公众服务平台、智能分诊导医（排队叫号）、自助式一体服务机等；</w:t>
      </w:r>
    </w:p>
    <w:p>
      <w:pPr>
        <w:pStyle w:val="5"/>
        <w:bidi w:val="0"/>
        <w:rPr>
          <w:rFonts w:hint="default"/>
          <w:lang w:val="en-US" w:eastAsia="zh-CN"/>
        </w:rPr>
      </w:pPr>
      <w:bookmarkStart w:id="45" w:name="_Toc15344"/>
      <w:bookmarkStart w:id="46" w:name="_Toc9157"/>
      <w:bookmarkStart w:id="47" w:name="_Toc13716"/>
      <w:bookmarkStart w:id="48" w:name="_Toc17947"/>
      <w:r>
        <w:rPr>
          <w:rFonts w:hint="eastAsia"/>
          <w:lang w:val="en-US" w:eastAsia="zh-CN"/>
        </w:rPr>
        <w:t>以分级诊疗为导向，强基层，上管下沉，实现区域医疗资源的集约配置和优化，提升基层医疗服务能力。</w:t>
      </w:r>
      <w:bookmarkEnd w:id="45"/>
      <w:bookmarkEnd w:id="46"/>
      <w:bookmarkEnd w:id="47"/>
      <w:bookmarkEnd w:id="48"/>
    </w:p>
    <w:p>
      <w:pPr>
        <w:bidi w:val="0"/>
        <w:rPr>
          <w:rFonts w:hint="default"/>
          <w:lang w:val="en-US" w:eastAsia="zh-CN"/>
        </w:rPr>
      </w:pPr>
      <w:r>
        <w:rPr>
          <w:rFonts w:hint="default"/>
          <w:lang w:val="en-US" w:eastAsia="zh-CN"/>
        </w:rPr>
        <w:t>全面推行县乡村医疗卫生服务一体化改革，</w:t>
      </w:r>
      <w:r>
        <w:rPr>
          <w:rFonts w:hint="eastAsia"/>
          <w:lang w:val="en-US" w:eastAsia="zh-CN"/>
        </w:rPr>
        <w:t>提龙头、</w:t>
      </w:r>
      <w:r>
        <w:rPr>
          <w:rFonts w:hint="default"/>
          <w:lang w:val="en-US" w:eastAsia="zh-CN"/>
        </w:rPr>
        <w:t>强基层，上管下沉显活力</w:t>
      </w:r>
      <w:r>
        <w:rPr>
          <w:rFonts w:hint="eastAsia"/>
          <w:lang w:val="en-US" w:eastAsia="zh-CN"/>
        </w:rPr>
        <w:t>。实现“529”托管模式。即坚持“5个不变”原则：资产归属不变、独立法人不变、卫生院功能不变、财政支持政策不变、职工身份不变，把握“2个对等”要求：权利与责任对等、投资与受益对等（托管期间，县级医院新投资形成的资产归县级医院所有，新增资产属国家投入的归卫生院所有），实行“9个统一”规范管理：统一行政管理、统一人事管理、统一绩效考核、统一村卫生室管理、统一业务管理、统一财务管理、统一药品管理、统一人员培训、统一信息化管理。</w:t>
      </w:r>
    </w:p>
    <w:p>
      <w:pPr>
        <w:bidi w:val="0"/>
        <w:rPr>
          <w:rFonts w:hint="default"/>
          <w:lang w:val="en-US" w:eastAsia="zh-CN"/>
        </w:rPr>
      </w:pPr>
      <w:r>
        <w:rPr>
          <w:rFonts w:hint="eastAsia"/>
          <w:lang w:val="en-US" w:eastAsia="zh-CN"/>
        </w:rPr>
        <w:t>通过县级与基层乡村的信息共享，实现区域人力资源、区域财务、区域药品、区域医务、区域护理、区域物资材料、区域设备固定资产、区域财务预算、区域成本核算、区域绩效管理等人、财、物全面区域化管理。从而整合区域医疗卫生资源，推进县域医疗卫生资源共享，促进优质医疗卫生资源下沉到基层。改革完善县域医疗卫生服务体系，推进县乡一体、乡村一体管理，提高县域医疗卫生服务体系整体绩效和基层医疗卫生服务能力。提升乡村两级门诊和住院的就诊率在全医共体内的占比。</w:t>
      </w:r>
    </w:p>
    <w:p>
      <w:pPr>
        <w:pStyle w:val="5"/>
        <w:bidi w:val="0"/>
        <w:rPr>
          <w:rFonts w:hint="default"/>
          <w:lang w:val="en-US" w:eastAsia="zh-CN"/>
        </w:rPr>
      </w:pPr>
      <w:bookmarkStart w:id="49" w:name="_Toc1960"/>
      <w:bookmarkStart w:id="50" w:name="_Toc21827"/>
      <w:bookmarkStart w:id="51" w:name="_Toc15652"/>
      <w:bookmarkStart w:id="52" w:name="_Toc29852"/>
      <w:r>
        <w:rPr>
          <w:rFonts w:hint="default"/>
          <w:lang w:val="en-US" w:eastAsia="zh-CN"/>
        </w:rPr>
        <w:t>由“治疗”向“健康”进行观念转变，推进医防融合</w:t>
      </w:r>
      <w:r>
        <w:rPr>
          <w:rFonts w:hint="eastAsia"/>
          <w:lang w:val="en-US" w:eastAsia="zh-CN"/>
        </w:rPr>
        <w:t>；围绕健康管理产业链，实现多元化反哺，开展互联网医院、互联网大健康建设。</w:t>
      </w:r>
      <w:bookmarkEnd w:id="49"/>
      <w:bookmarkEnd w:id="50"/>
      <w:bookmarkEnd w:id="51"/>
      <w:bookmarkEnd w:id="52"/>
    </w:p>
    <w:p>
      <w:pPr>
        <w:bidi w:val="0"/>
        <w:rPr>
          <w:rFonts w:hint="eastAsia"/>
          <w:lang w:val="en-US" w:eastAsia="zh-CN"/>
        </w:rPr>
      </w:pPr>
      <w:r>
        <w:rPr>
          <w:rFonts w:hint="default"/>
          <w:lang w:val="en-US" w:eastAsia="zh-CN"/>
        </w:rPr>
        <w:t>通过发挥医共体的整体效应和资源优势，完善医防协同的公共卫生管理体系，能有力推进医共体公共卫生和医疗队伍的融合，提升县域公共卫生服务，而推动医疗健康服务从以治疗为中心，向以健康为中心的转变。</w:t>
      </w:r>
      <w:r>
        <w:rPr>
          <w:rFonts w:hint="eastAsia"/>
          <w:lang w:val="en-US" w:eastAsia="zh-CN"/>
        </w:rPr>
        <w:t>围绕健康管理产业链，建立高效的慢病管理机制和平台，开展互联网医院和互联网大健康的建设。</w:t>
      </w:r>
    </w:p>
    <w:p>
      <w:pPr>
        <w:pStyle w:val="5"/>
        <w:bidi w:val="0"/>
        <w:rPr>
          <w:rFonts w:hint="default"/>
          <w:lang w:val="en-US" w:eastAsia="zh-CN"/>
        </w:rPr>
      </w:pPr>
      <w:bookmarkStart w:id="53" w:name="_Toc14510"/>
      <w:bookmarkStart w:id="54" w:name="_Toc23382"/>
      <w:bookmarkStart w:id="55" w:name="_Toc17815"/>
      <w:bookmarkStart w:id="56" w:name="_Toc19875"/>
      <w:r>
        <w:rPr>
          <w:rFonts w:hint="default"/>
          <w:lang w:val="en-US" w:eastAsia="zh-CN"/>
        </w:rPr>
        <w:t>以临床为核心，对诊疗实现全程闭环的智能化处理</w:t>
      </w:r>
      <w:r>
        <w:rPr>
          <w:rFonts w:hint="eastAsia"/>
          <w:lang w:val="en-US" w:eastAsia="zh-CN"/>
        </w:rPr>
        <w:t>；提高医疗效率，强化医疗质量和安全。</w:t>
      </w:r>
      <w:bookmarkEnd w:id="53"/>
      <w:bookmarkEnd w:id="54"/>
      <w:bookmarkEnd w:id="55"/>
      <w:bookmarkEnd w:id="56"/>
    </w:p>
    <w:p>
      <w:pPr>
        <w:bidi w:val="0"/>
        <w:jc w:val="center"/>
        <w:rPr>
          <w:rFonts w:hint="eastAsia"/>
          <w:lang w:eastAsia="zh-CN"/>
        </w:rPr>
      </w:pPr>
      <w:r>
        <w:rPr>
          <w:rFonts w:hint="default"/>
          <w:lang w:val="en-US" w:eastAsia="zh-CN"/>
        </w:rPr>
        <w:t>借助互联网、移动通信、物联网、大数据等信息技术，以医嘱为驱动，实现临床全诊疗过程的智能化闭环管理。</w:t>
      </w:r>
      <w:r>
        <w:rPr>
          <w:rFonts w:hint="eastAsia"/>
        </w:rPr>
        <w:t>通过智能设备和</w:t>
      </w:r>
      <w:r>
        <w:t>信息系统，</w:t>
      </w:r>
      <w:r>
        <w:rPr>
          <w:rFonts w:hint="eastAsia"/>
        </w:rPr>
        <w:t>提高</w:t>
      </w:r>
      <w:r>
        <w:t>医护工作效率</w:t>
      </w:r>
      <w:r>
        <w:rPr>
          <w:rFonts w:hint="eastAsia"/>
          <w:lang w:eastAsia="zh-CN"/>
        </w:rPr>
        <w:t>；</w:t>
      </w:r>
      <w:r>
        <w:rPr>
          <w:rFonts w:hint="eastAsia"/>
        </w:rPr>
        <w:t>通过</w:t>
      </w:r>
      <w:r>
        <w:t>流程</w:t>
      </w:r>
      <w:r>
        <w:rPr>
          <w:rFonts w:hint="eastAsia"/>
        </w:rPr>
        <w:t>管理</w:t>
      </w:r>
      <w:r>
        <w:t>规避</w:t>
      </w:r>
      <w:r>
        <w:rPr>
          <w:rFonts w:hint="eastAsia"/>
        </w:rPr>
        <w:t>医疗</w:t>
      </w:r>
      <w:r>
        <w:t>质量风险</w:t>
      </w:r>
      <w:r>
        <w:rPr>
          <w:rFonts w:hint="eastAsia"/>
        </w:rPr>
        <w:t>，减轻</w:t>
      </w:r>
      <w:r>
        <w:t>医护工作强度</w:t>
      </w:r>
      <w:r>
        <w:rPr>
          <w:rFonts w:hint="eastAsia"/>
          <w:lang w:eastAsia="zh-CN"/>
        </w:rPr>
        <w:t>；</w:t>
      </w:r>
      <w:r>
        <w:rPr>
          <w:rFonts w:hint="eastAsia"/>
        </w:rPr>
        <w:t>通过闭环</w:t>
      </w:r>
      <w:r>
        <w:t>管理，实现诊疗过程的可追溯性，优化医疗服务流程</w:t>
      </w:r>
      <w:r>
        <w:rPr>
          <w:rFonts w:hint="eastAsia"/>
          <w:lang w:eastAsia="zh-CN"/>
        </w:rPr>
        <w:t>。</w:t>
      </w:r>
    </w:p>
    <w:p>
      <w:pPr>
        <w:pStyle w:val="5"/>
        <w:bidi w:val="0"/>
        <w:rPr>
          <w:rFonts w:hint="eastAsia"/>
          <w:lang w:val="en-US" w:eastAsia="zh-CN"/>
        </w:rPr>
      </w:pPr>
      <w:bookmarkStart w:id="57" w:name="_Toc14941"/>
      <w:r>
        <w:rPr>
          <w:rFonts w:hint="eastAsia"/>
          <w:lang w:val="en-US" w:eastAsia="zh-CN"/>
        </w:rPr>
        <w:t>以管理为导向-实现全程闭环的智能化、精细化管控</w:t>
      </w:r>
      <w:bookmarkEnd w:id="57"/>
    </w:p>
    <w:p>
      <w:pPr>
        <w:rPr>
          <w:rFonts w:hint="default"/>
          <w:lang w:val="en-US" w:eastAsia="zh-CN"/>
        </w:rPr>
      </w:pPr>
      <w:r>
        <w:rPr>
          <w:rFonts w:hint="default"/>
          <w:lang w:val="en-US" w:eastAsia="zh-CN"/>
        </w:rPr>
        <w:t>以实现【区域医疗资源的集约化配置和优化】为目标，实现以会计为核心、预算为主线、成本为基础、绩效薪酬为杠杆的医共体人、财、物一体化管理目标和决策体系，提升精细化管理水平。统一行政管理、统一人事管理、统一绩效考核、统一村卫生室管理、统一业务管理、统一财务管理、统一药品管理、统一人员培训、统一信息化管理。</w:t>
      </w:r>
    </w:p>
    <w:p>
      <w:pPr>
        <w:pStyle w:val="5"/>
        <w:bidi w:val="0"/>
        <w:rPr>
          <w:rFonts w:hint="eastAsia"/>
          <w:lang w:val="en-US" w:eastAsia="zh-CN"/>
        </w:rPr>
      </w:pPr>
      <w:bookmarkStart w:id="58" w:name="_Toc3796"/>
      <w:bookmarkStart w:id="59" w:name="_Toc8047"/>
      <w:bookmarkStart w:id="60" w:name="_Toc8162"/>
      <w:bookmarkStart w:id="61" w:name="_Toc23663"/>
      <w:r>
        <w:rPr>
          <w:rFonts w:hint="eastAsia"/>
          <w:lang w:val="en-US" w:eastAsia="zh-CN"/>
        </w:rPr>
        <w:t>整合数据，综合监管</w:t>
      </w:r>
      <w:bookmarkEnd w:id="58"/>
      <w:bookmarkEnd w:id="59"/>
      <w:bookmarkEnd w:id="60"/>
      <w:bookmarkEnd w:id="61"/>
    </w:p>
    <w:p>
      <w:pPr>
        <w:pStyle w:val="2"/>
        <w:rPr>
          <w:rFonts w:hint="default"/>
          <w:lang w:val="en-US" w:eastAsia="zh-CN"/>
        </w:rPr>
      </w:pPr>
      <w:r>
        <w:rPr>
          <w:rFonts w:hint="default"/>
          <w:lang w:val="en-US" w:eastAsia="zh-CN"/>
        </w:rPr>
        <w:t>通过医共体</w:t>
      </w:r>
      <w:r>
        <w:rPr>
          <w:rFonts w:hint="eastAsia"/>
          <w:lang w:val="en-US" w:eastAsia="zh-CN"/>
        </w:rPr>
        <w:t>综合监管</w:t>
      </w:r>
      <w:r>
        <w:rPr>
          <w:rFonts w:hint="default"/>
          <w:lang w:val="en-US" w:eastAsia="zh-CN"/>
        </w:rPr>
        <w:t>平台，有效监控区域内各医院的运营效益情况、医疗质量情况及各医共体医疗协作开展情况，实现区域内医疗资源的合理分配，医疗质量的有效监管和环节控制。通过精细化的绩效考评，合理配置卫生资源，科学分配和拨付政府医疗、医保、公卫等专项资金，充分发挥资源最大效益，充分提高财政资金的利用效益。最终切实解决居民或患者“看病难、看病贵”的问题。</w:t>
      </w:r>
    </w:p>
    <w:p>
      <w:pPr>
        <w:pStyle w:val="5"/>
        <w:bidi w:val="0"/>
        <w:rPr>
          <w:rFonts w:hint="default"/>
          <w:lang w:val="en-US" w:eastAsia="zh-CN"/>
        </w:rPr>
      </w:pPr>
      <w:bookmarkStart w:id="62" w:name="_Toc3690"/>
      <w:r>
        <w:rPr>
          <w:rFonts w:hint="eastAsia"/>
          <w:lang w:val="en-US" w:eastAsia="zh-CN"/>
        </w:rPr>
        <w:t>整体达到电子病历应用水平4级标准、智慧服务3级标准、智慧管理3级标准、互联互通评测四级甲等标准。</w:t>
      </w:r>
      <w:bookmarkEnd w:id="62"/>
    </w:p>
    <w:p>
      <w:pPr>
        <w:rPr>
          <w:rFonts w:hint="default"/>
          <w:lang w:val="en-US" w:eastAsia="zh-CN"/>
        </w:rPr>
      </w:pPr>
      <w:r>
        <w:rPr>
          <w:rFonts w:hint="eastAsia"/>
          <w:lang w:val="en-US" w:eastAsia="zh-CN"/>
        </w:rPr>
        <w:t>通过本项目建设，整体达到电子病历应用水平4级标准、智慧服务3级标准、智慧管理3级标准、互联互通评测四级甲等标准。</w:t>
      </w:r>
    </w:p>
    <w:p>
      <w:pPr>
        <w:pStyle w:val="4"/>
        <w:bidi w:val="0"/>
        <w:rPr>
          <w:rFonts w:hint="default"/>
          <w:lang w:val="en-US" w:eastAsia="zh-CN"/>
        </w:rPr>
      </w:pPr>
      <w:bookmarkStart w:id="63" w:name="_Toc32022"/>
      <w:r>
        <w:rPr>
          <w:rFonts w:hint="eastAsia"/>
          <w:lang w:val="en-US" w:eastAsia="zh-CN"/>
        </w:rPr>
        <w:t>总体架构设计</w:t>
      </w:r>
      <w:bookmarkEnd w:id="63"/>
    </w:p>
    <w:p>
      <w:pPr>
        <w:pStyle w:val="5"/>
        <w:bidi w:val="0"/>
        <w:rPr>
          <w:rFonts w:hint="default"/>
          <w:lang w:val="en-US" w:eastAsia="zh-CN"/>
        </w:rPr>
      </w:pPr>
      <w:bookmarkStart w:id="64" w:name="_Toc31663"/>
      <w:r>
        <w:rPr>
          <w:rFonts w:hint="eastAsia"/>
          <w:lang w:val="en-US" w:eastAsia="zh-CN"/>
        </w:rPr>
        <w:t>总体业务架构</w:t>
      </w:r>
      <w:bookmarkEnd w:id="64"/>
    </w:p>
    <w:p>
      <w:pPr>
        <w:bidi w:val="0"/>
        <w:ind w:left="0" w:leftChars="0" w:firstLine="0" w:firstLineChars="0"/>
      </w:pPr>
      <w:r>
        <w:object>
          <v:shape id="_x0000_i1025" o:spt="75" type="#_x0000_t75" style="height:408.4pt;width:479.45pt;" o:ole="t" filled="f" o:preferrelative="t" stroked="f" coordsize="21600,21600">
            <v:path/>
            <v:fill on="f" focussize="0,0"/>
            <v:stroke on="f"/>
            <v:imagedata r:id="rId35" o:title=""/>
            <o:lock v:ext="edit" aspectratio="t"/>
            <w10:wrap type="none"/>
            <w10:anchorlock/>
          </v:shape>
          <o:OLEObject Type="Embed" ProgID="Paint.Picture" ShapeID="_x0000_i1025" DrawAspect="Content" ObjectID="_1468075725" r:id="rId34">
            <o:LockedField>false</o:LockedField>
          </o:OLEObject>
        </w:object>
      </w:r>
    </w:p>
    <w:p>
      <w:pPr>
        <w:pStyle w:val="2"/>
        <w:numPr>
          <w:ilvl w:val="0"/>
          <w:numId w:val="12"/>
        </w:numPr>
        <w:rPr>
          <w:rFonts w:hint="eastAsia"/>
          <w:b/>
          <w:bCs/>
        </w:rPr>
      </w:pPr>
      <w:r>
        <w:rPr>
          <w:rFonts w:hint="eastAsia"/>
          <w:b/>
          <w:bCs/>
        </w:rPr>
        <w:t>【三个基础业务管理】</w:t>
      </w:r>
    </w:p>
    <w:p>
      <w:pPr>
        <w:bidi w:val="0"/>
        <w:rPr>
          <w:rFonts w:hint="eastAsia"/>
        </w:rPr>
      </w:pPr>
      <w:r>
        <w:rPr>
          <w:rFonts w:hint="eastAsia"/>
        </w:rPr>
        <w:t>覆盖医共体三级医疗机构：县、乡、村。包含门诊、急诊、住院、医技、医辅等医疗管理业务，同时也包含财务、后勤、设备、科研、教学、体检等综合运营管理业务。乡镇级医疗除医疗管理、运营管理外，还包括了居民健康卡、健康档案、慢病管理、家庭医生等基本公卫服务。</w:t>
      </w:r>
    </w:p>
    <w:p>
      <w:pPr>
        <w:pStyle w:val="2"/>
        <w:numPr>
          <w:ilvl w:val="0"/>
          <w:numId w:val="12"/>
        </w:numPr>
        <w:rPr>
          <w:rFonts w:hint="eastAsia"/>
          <w:b/>
          <w:bCs/>
        </w:rPr>
      </w:pPr>
      <w:r>
        <w:rPr>
          <w:rFonts w:hint="eastAsia"/>
          <w:b/>
          <w:bCs/>
        </w:rPr>
        <w:t>【四类拓展的应用服务】</w:t>
      </w:r>
    </w:p>
    <w:p>
      <w:pPr>
        <w:bidi w:val="0"/>
        <w:rPr>
          <w:rFonts w:hint="eastAsia"/>
        </w:rPr>
      </w:pPr>
      <w:r>
        <w:rPr>
          <w:rFonts w:hint="eastAsia"/>
        </w:rPr>
        <w:t>包含无线移动应用服务、互联网应用服务、自助一体机应用服务、物联网应用服务，以提高工作效率和质量管理水平，提升患者就医体验，提升居民医疗健康服务的获得感。</w:t>
      </w:r>
    </w:p>
    <w:p>
      <w:pPr>
        <w:pStyle w:val="2"/>
        <w:numPr>
          <w:ilvl w:val="0"/>
          <w:numId w:val="12"/>
        </w:numPr>
        <w:rPr>
          <w:rFonts w:hint="eastAsia"/>
          <w:b/>
          <w:bCs/>
        </w:rPr>
      </w:pPr>
      <w:r>
        <w:rPr>
          <w:rFonts w:hint="eastAsia"/>
          <w:b/>
          <w:bCs/>
        </w:rPr>
        <w:t>【三类管理和协同中心】</w:t>
      </w:r>
    </w:p>
    <w:p>
      <w:pPr>
        <w:pStyle w:val="2"/>
        <w:rPr>
          <w:rFonts w:hint="eastAsia"/>
        </w:rPr>
      </w:pPr>
      <w:r>
        <w:rPr>
          <w:rFonts w:hint="eastAsia"/>
        </w:rPr>
        <w:t>紧密型医共体通常下设区域管理中心、区域业务协同中心、区域急救中心。</w:t>
      </w:r>
    </w:p>
    <w:p>
      <w:pPr>
        <w:pStyle w:val="2"/>
        <w:numPr>
          <w:ilvl w:val="0"/>
          <w:numId w:val="12"/>
        </w:numPr>
        <w:rPr>
          <w:rFonts w:hint="eastAsia"/>
          <w:b/>
          <w:bCs/>
        </w:rPr>
      </w:pPr>
      <w:r>
        <w:rPr>
          <w:rFonts w:hint="eastAsia"/>
          <w:b/>
          <w:bCs/>
        </w:rPr>
        <w:t>【两类外部机构联动】</w:t>
      </w:r>
    </w:p>
    <w:p>
      <w:pPr>
        <w:pStyle w:val="2"/>
        <w:rPr>
          <w:rFonts w:hint="eastAsia"/>
        </w:rPr>
      </w:pPr>
      <w:r>
        <w:rPr>
          <w:rFonts w:hint="eastAsia"/>
        </w:rPr>
        <w:t>医共体需要与省、市医联体，人口健康的社会保障、卫生监督、疾病控制、妇幼保健、中心血站等外部机构进行互联互通。</w:t>
      </w:r>
    </w:p>
    <w:p>
      <w:pPr>
        <w:pStyle w:val="2"/>
        <w:numPr>
          <w:ilvl w:val="0"/>
          <w:numId w:val="12"/>
        </w:numPr>
        <w:rPr>
          <w:rFonts w:hint="eastAsia"/>
          <w:b/>
          <w:bCs/>
        </w:rPr>
      </w:pPr>
      <w:r>
        <w:rPr>
          <w:rFonts w:hint="eastAsia"/>
          <w:b/>
          <w:bCs/>
        </w:rPr>
        <w:t>【两个未来拓展】</w:t>
      </w:r>
    </w:p>
    <w:p>
      <w:pPr>
        <w:pStyle w:val="2"/>
        <w:rPr>
          <w:rFonts w:hint="eastAsia"/>
        </w:rPr>
      </w:pPr>
      <w:r>
        <w:rPr>
          <w:rFonts w:hint="eastAsia"/>
        </w:rPr>
        <w:t>医共体的互联网医院、互联网大健康拓展。</w:t>
      </w:r>
    </w:p>
    <w:p>
      <w:pPr>
        <w:pStyle w:val="2"/>
        <w:numPr>
          <w:ilvl w:val="0"/>
          <w:numId w:val="12"/>
        </w:numPr>
        <w:rPr>
          <w:rFonts w:hint="eastAsia"/>
          <w:b/>
          <w:bCs/>
        </w:rPr>
      </w:pPr>
      <w:r>
        <w:rPr>
          <w:rFonts w:hint="eastAsia"/>
          <w:b/>
          <w:bCs/>
        </w:rPr>
        <w:t>【三个智慧理念】</w:t>
      </w:r>
    </w:p>
    <w:p>
      <w:pPr>
        <w:pStyle w:val="2"/>
        <w:rPr>
          <w:rFonts w:hint="eastAsia"/>
        </w:rPr>
      </w:pPr>
      <w:r>
        <w:rPr>
          <w:rFonts w:hint="eastAsia"/>
        </w:rPr>
        <w:t>面向患者/居民的智慧服务，面向医疗健康工作人员的智慧医疗，面向管理人员和主管部门的智慧管理。</w:t>
      </w:r>
    </w:p>
    <w:p>
      <w:pPr>
        <w:pStyle w:val="5"/>
        <w:bidi w:val="0"/>
        <w:rPr>
          <w:rFonts w:hint="eastAsia"/>
          <w:lang w:val="en-US" w:eastAsia="zh-CN"/>
        </w:rPr>
      </w:pPr>
      <w:bookmarkStart w:id="65" w:name="_Toc22202"/>
      <w:r>
        <w:rPr>
          <w:rFonts w:hint="eastAsia"/>
          <w:lang w:val="en-US" w:eastAsia="zh-CN"/>
        </w:rPr>
        <w:t>智慧特征设计</w:t>
      </w:r>
      <w:bookmarkEnd w:id="65"/>
    </w:p>
    <w:p>
      <w:pPr>
        <w:pStyle w:val="2"/>
        <w:ind w:left="0" w:leftChars="0" w:firstLine="0" w:firstLineChars="0"/>
        <w:rPr>
          <w:rFonts w:hint="eastAsia"/>
          <w:lang w:val="en-US" w:eastAsia="zh-CN"/>
        </w:rPr>
      </w:pPr>
      <w:r>
        <w:object>
          <v:shape id="_x0000_i1026" o:spt="75" type="#_x0000_t75" style="height:499pt;width:486.8pt;" o:ole="t" filled="f" o:preferrelative="t" stroked="f" coordsize="21600,21600">
            <v:path/>
            <v:fill on="f" focussize="0,0"/>
            <v:stroke on="f"/>
            <v:imagedata r:id="rId37" o:title=""/>
            <o:lock v:ext="edit" aspectratio="t"/>
            <w10:wrap type="none"/>
            <w10:anchorlock/>
          </v:shape>
          <o:OLEObject Type="Embed" ProgID="Paint.Picture" ShapeID="_x0000_i1026" DrawAspect="Content" ObjectID="_1468075726" r:id="rId36">
            <o:LockedField>false</o:LockedField>
          </o:OLEObject>
        </w:object>
      </w:r>
    </w:p>
    <w:p>
      <w:pPr>
        <w:bidi w:val="0"/>
        <w:rPr>
          <w:rFonts w:hint="default"/>
          <w:lang w:val="en-US" w:eastAsia="zh-CN"/>
        </w:rPr>
      </w:pPr>
      <w:r>
        <w:rPr>
          <w:rFonts w:hint="eastAsia"/>
          <w:lang w:val="en-US" w:eastAsia="zh-CN"/>
        </w:rPr>
        <w:t>智慧医共体信息一体化管理的设计理念主要包含三层结构：物联网应用层、医疗和运营管理层、互联网应用层。实现</w:t>
      </w:r>
      <w:r>
        <w:rPr>
          <w:rFonts w:hint="default"/>
          <w:lang w:val="en-US" w:eastAsia="zh-CN"/>
        </w:rPr>
        <w:t>人与人、人与物、物与物等之间</w:t>
      </w:r>
      <w:r>
        <w:rPr>
          <w:rFonts w:hint="eastAsia"/>
          <w:lang w:val="en-US" w:eastAsia="zh-CN"/>
        </w:rPr>
        <w:t>的</w:t>
      </w:r>
      <w:r>
        <w:rPr>
          <w:rFonts w:hint="default"/>
          <w:lang w:val="en-US" w:eastAsia="zh-CN"/>
        </w:rPr>
        <w:t>万物互联</w:t>
      </w:r>
      <w:r>
        <w:rPr>
          <w:rFonts w:hint="eastAsia"/>
          <w:lang w:val="en-US" w:eastAsia="zh-CN"/>
        </w:rPr>
        <w:t>，实现智慧医院【医疗健康数据】和【费用收入支出】两大信息主线的融汇贯通，支撑面向患者的智慧服务、面向医疗工作人员的智慧医疗、面向管理人员的智慧管理。</w:t>
      </w:r>
    </w:p>
    <w:p>
      <w:pPr>
        <w:bidi w:val="0"/>
        <w:ind w:left="0" w:leftChars="0" w:firstLine="420" w:firstLineChars="0"/>
        <w:rPr>
          <w:rFonts w:hint="eastAsia" w:eastAsia="宋体" w:asciiTheme="minorAscii" w:hAnsiTheme="minorAscii" w:cstheme="minorBidi"/>
          <w:kern w:val="2"/>
          <w:sz w:val="24"/>
          <w:szCs w:val="24"/>
          <w:u w:val="single"/>
          <w:lang w:val="en-US" w:eastAsia="zh-CN" w:bidi="ar-SA"/>
        </w:rPr>
      </w:pPr>
      <w:r>
        <w:rPr>
          <w:rFonts w:hint="eastAsia" w:eastAsia="宋体" w:asciiTheme="minorAscii" w:hAnsiTheme="minorAscii" w:cstheme="minorBidi"/>
          <w:b/>
          <w:bCs/>
          <w:kern w:val="2"/>
          <w:sz w:val="24"/>
          <w:szCs w:val="24"/>
          <w:u w:val="single"/>
          <w:lang w:val="en-US" w:eastAsia="zh-CN" w:bidi="ar-SA"/>
        </w:rPr>
        <w:t>1、第一层：物联网</w:t>
      </w:r>
      <w:r>
        <w:rPr>
          <w:rFonts w:hint="eastAsia" w:cstheme="minorBidi"/>
          <w:b/>
          <w:bCs/>
          <w:kern w:val="2"/>
          <w:sz w:val="24"/>
          <w:szCs w:val="24"/>
          <w:u w:val="single"/>
          <w:lang w:val="en-US" w:eastAsia="zh-CN" w:bidi="ar-SA"/>
        </w:rPr>
        <w:t>应用</w:t>
      </w:r>
      <w:r>
        <w:rPr>
          <w:rFonts w:hint="eastAsia" w:eastAsia="宋体" w:asciiTheme="minorAscii" w:hAnsiTheme="minorAscii" w:cstheme="minorBidi"/>
          <w:b/>
          <w:bCs/>
          <w:kern w:val="2"/>
          <w:sz w:val="24"/>
          <w:szCs w:val="24"/>
          <w:u w:val="single"/>
          <w:lang w:val="en-US" w:eastAsia="zh-CN" w:bidi="ar-SA"/>
        </w:rPr>
        <w:t>管理平台</w:t>
      </w:r>
    </w:p>
    <w:p>
      <w:pPr>
        <w:pStyle w:val="2"/>
        <w:bidi w:val="0"/>
        <w:rPr>
          <w:rFonts w:hint="eastAsia"/>
        </w:rPr>
      </w:pPr>
      <w:r>
        <w:rPr>
          <w:rFonts w:hint="eastAsia"/>
        </w:rPr>
        <w:t>指医院诊断类、治疗类、辅助类等设备通过传感器、软件系统、网络等来负责数据通讯、使用监控、日常管理，然后面向各个人员、系统提供服务，并支撑设备与设备之间的数据通讯。</w:t>
      </w:r>
    </w:p>
    <w:p>
      <w:pPr>
        <w:pStyle w:val="2"/>
        <w:bidi w:val="0"/>
        <w:rPr>
          <w:rFonts w:hint="eastAsia"/>
          <w:u w:val="single"/>
        </w:rPr>
      </w:pPr>
      <w:r>
        <w:rPr>
          <w:rFonts w:hint="eastAsia"/>
          <w:b/>
          <w:bCs/>
          <w:u w:val="single"/>
        </w:rPr>
        <w:t>2、第二层：全</w:t>
      </w:r>
      <w:r>
        <w:rPr>
          <w:rFonts w:hint="eastAsia"/>
          <w:b/>
          <w:bCs/>
          <w:u w:val="single"/>
          <w:lang w:val="en-US" w:eastAsia="zh-CN"/>
        </w:rPr>
        <w:t>诊疗过程</w:t>
      </w:r>
      <w:r>
        <w:rPr>
          <w:rFonts w:hint="eastAsia"/>
          <w:b/>
          <w:bCs/>
          <w:u w:val="single"/>
        </w:rPr>
        <w:t>闭环管理，医疗</w:t>
      </w:r>
      <w:r>
        <w:rPr>
          <w:rFonts w:hint="eastAsia"/>
          <w:b/>
          <w:bCs/>
          <w:u w:val="single"/>
          <w:lang w:val="en-US" w:eastAsia="zh-CN"/>
        </w:rPr>
        <w:t>管理</w:t>
      </w:r>
      <w:r>
        <w:rPr>
          <w:rFonts w:hint="eastAsia"/>
          <w:b/>
          <w:bCs/>
          <w:u w:val="single"/>
        </w:rPr>
        <w:t>和运营</w:t>
      </w:r>
      <w:r>
        <w:rPr>
          <w:rFonts w:hint="eastAsia"/>
          <w:b/>
          <w:bCs/>
          <w:u w:val="single"/>
          <w:lang w:val="en-US" w:eastAsia="zh-CN"/>
        </w:rPr>
        <w:t>管理</w:t>
      </w:r>
      <w:r>
        <w:rPr>
          <w:rFonts w:hint="eastAsia"/>
          <w:b/>
          <w:bCs/>
          <w:u w:val="single"/>
        </w:rPr>
        <w:t>双轮驱动</w:t>
      </w:r>
    </w:p>
    <w:p>
      <w:pPr>
        <w:pStyle w:val="2"/>
        <w:bidi w:val="0"/>
        <w:rPr>
          <w:rFonts w:hint="eastAsia"/>
        </w:rPr>
      </w:pPr>
      <w:r>
        <w:rPr>
          <w:rFonts w:hint="eastAsia"/>
        </w:rPr>
        <w:t>以【患者】和【员工】为中心，以【临床】为核心，通过管理流程、管理事件、消息提醒，实现【医疗管理】和【运营管理】全流程的智能化处理和闭环监控。使流程通畅、功能高效、操作便捷、数据准确、安全可靠，事前可提醒、事中可控制、事后可追溯。</w:t>
      </w:r>
    </w:p>
    <w:p>
      <w:pPr>
        <w:pStyle w:val="2"/>
        <w:bidi w:val="0"/>
        <w:rPr>
          <w:rFonts w:hint="eastAsia"/>
          <w:u w:val="single"/>
        </w:rPr>
      </w:pPr>
      <w:r>
        <w:rPr>
          <w:rFonts w:hint="eastAsia"/>
          <w:b/>
          <w:bCs/>
          <w:u w:val="single"/>
        </w:rPr>
        <w:t>3、第三层：互联网应用管理平台</w:t>
      </w:r>
    </w:p>
    <w:p>
      <w:pPr>
        <w:pStyle w:val="2"/>
        <w:rPr>
          <w:rFonts w:hint="default"/>
          <w:lang w:val="en-US" w:eastAsia="zh-CN"/>
        </w:rPr>
      </w:pPr>
      <w:r>
        <w:rPr>
          <w:rFonts w:hint="eastAsia"/>
        </w:rPr>
        <w:t>指医院各个业务信息管理系统从线下往线上拓展，将使用场景延伸到互联网、智能手机，以突破物理空间的限制，优化流程、提高效率、提升体验。未来医院种类繁多的互联网应用必须统一、标准、规范，以线下应用为支撑基础，逐步往线上拓展和延伸</w:t>
      </w:r>
      <w:r>
        <w:rPr>
          <w:rFonts w:hint="eastAsia"/>
          <w:lang w:val="en-US" w:eastAsia="zh-CN"/>
        </w:rPr>
        <w:t>。</w:t>
      </w:r>
    </w:p>
    <w:p>
      <w:pPr>
        <w:pStyle w:val="5"/>
        <w:bidi w:val="0"/>
        <w:rPr>
          <w:rFonts w:hint="eastAsia"/>
          <w:lang w:val="en-US" w:eastAsia="zh-CN"/>
        </w:rPr>
      </w:pPr>
      <w:bookmarkStart w:id="66" w:name="_Toc23813"/>
      <w:r>
        <w:rPr>
          <w:rFonts w:hint="eastAsia"/>
          <w:lang w:val="en-US" w:eastAsia="zh-CN"/>
        </w:rPr>
        <w:t>总体功能架构</w:t>
      </w:r>
      <w:bookmarkEnd w:id="66"/>
    </w:p>
    <w:p>
      <w:pPr>
        <w:ind w:left="0" w:leftChars="0" w:firstLine="0" w:firstLineChars="0"/>
        <w:rPr>
          <w:rFonts w:hint="default"/>
          <w:lang w:val="en-US" w:eastAsia="zh-CN"/>
        </w:rPr>
      </w:pPr>
      <w:r>
        <w:drawing>
          <wp:inline distT="0" distB="0" distL="114300" distR="114300">
            <wp:extent cx="6181725" cy="4231005"/>
            <wp:effectExtent l="0" t="0" r="3175" b="1079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8"/>
                    <a:stretch>
                      <a:fillRect/>
                    </a:stretch>
                  </pic:blipFill>
                  <pic:spPr>
                    <a:xfrm>
                      <a:off x="0" y="0"/>
                      <a:ext cx="6181725" cy="4231005"/>
                    </a:xfrm>
                    <a:prstGeom prst="rect">
                      <a:avLst/>
                    </a:prstGeom>
                    <a:noFill/>
                    <a:ln>
                      <a:noFill/>
                    </a:ln>
                  </pic:spPr>
                </pic:pic>
              </a:graphicData>
            </a:graphic>
          </wp:inline>
        </w:drawing>
      </w:r>
    </w:p>
    <w:p>
      <w:pPr>
        <w:ind w:firstLine="480"/>
      </w:pPr>
      <w:r>
        <w:rPr>
          <w:rFonts w:hint="eastAsia"/>
        </w:rPr>
        <w:t>如上图所示，系统架构分为3-1-1-7-4共五个部分：</w:t>
      </w:r>
    </w:p>
    <w:p>
      <w:pPr>
        <w:numPr>
          <w:ilvl w:val="0"/>
          <w:numId w:val="13"/>
        </w:numPr>
        <w:ind w:firstLine="482"/>
        <w:rPr>
          <w:b/>
          <w:bCs/>
        </w:rPr>
      </w:pPr>
      <w:r>
        <w:rPr>
          <w:rFonts w:hint="eastAsia"/>
          <w:b/>
          <w:bCs/>
        </w:rPr>
        <w:t>【3：三个保障体系】</w:t>
      </w:r>
    </w:p>
    <w:p>
      <w:pPr>
        <w:ind w:firstLine="480"/>
      </w:pPr>
      <w:r>
        <w:rPr>
          <w:rFonts w:hint="eastAsia"/>
          <w:lang w:eastAsia="zh-CN"/>
        </w:rPr>
        <w:t>医院信息化</w:t>
      </w:r>
      <w:r>
        <w:rPr>
          <w:rFonts w:hint="eastAsia"/>
        </w:rPr>
        <w:t>建设应遵循国家信息管理相关标准规范，以促进各</w:t>
      </w:r>
      <w:r>
        <w:rPr>
          <w:rFonts w:hint="eastAsia"/>
          <w:lang w:val="en-US" w:eastAsia="zh-CN"/>
        </w:rPr>
        <w:t>系统</w:t>
      </w:r>
      <w:r>
        <w:rPr>
          <w:rFonts w:hint="eastAsia"/>
        </w:rPr>
        <w:t>信息</w:t>
      </w:r>
      <w:r>
        <w:rPr>
          <w:rFonts w:hint="eastAsia"/>
          <w:lang w:val="en-US" w:eastAsia="zh-CN"/>
        </w:rPr>
        <w:t>间</w:t>
      </w:r>
      <w:r>
        <w:rPr>
          <w:rFonts w:hint="eastAsia"/>
        </w:rPr>
        <w:t>的互联互通；并切实提高信息网络和重要信息系统安全保障能力和安全防护能力，应构建起</w:t>
      </w:r>
      <w:r>
        <w:rPr>
          <w:rFonts w:hint="eastAsia"/>
          <w:lang w:eastAsia="zh-CN"/>
        </w:rPr>
        <w:t>医院</w:t>
      </w:r>
      <w:r>
        <w:rPr>
          <w:rFonts w:hint="eastAsia"/>
        </w:rPr>
        <w:t>整体的信息网络系统安全保障体系；同时建立系统运维管理规范，确保系统日常稳定、安全运行。</w:t>
      </w:r>
    </w:p>
    <w:p>
      <w:pPr>
        <w:numPr>
          <w:ilvl w:val="0"/>
          <w:numId w:val="13"/>
        </w:numPr>
        <w:ind w:firstLine="482"/>
        <w:rPr>
          <w:b/>
          <w:bCs/>
        </w:rPr>
      </w:pPr>
      <w:r>
        <w:rPr>
          <w:rFonts w:hint="eastAsia"/>
          <w:b/>
          <w:bCs/>
        </w:rPr>
        <w:t>【1：一套智能化的IT硬件基础设施】</w:t>
      </w:r>
    </w:p>
    <w:p>
      <w:pPr>
        <w:ind w:firstLine="480"/>
      </w:pPr>
      <w:r>
        <w:rPr>
          <w:rFonts w:hint="eastAsia"/>
        </w:rPr>
        <w:t>智能化的IT硬件基础设施包含智能机房、可虚拟化集成配置的服务器集成、集中式存储管理、可实现负载均衡的数据库和应用服务器群、可靠安全的三级分层网络等，在条件许可的情况，配置双活机房实现异地容灾。</w:t>
      </w:r>
      <w:r>
        <w:rPr>
          <w:rFonts w:hint="eastAsia"/>
          <w:lang w:val="en-US" w:eastAsia="zh-CN"/>
        </w:rPr>
        <w:t>医院</w:t>
      </w:r>
      <w:r>
        <w:rPr>
          <w:rFonts w:hint="eastAsia"/>
        </w:rPr>
        <w:t>可采用统一的云数据中心的架构。</w:t>
      </w:r>
    </w:p>
    <w:p>
      <w:pPr>
        <w:numPr>
          <w:ilvl w:val="0"/>
          <w:numId w:val="13"/>
        </w:numPr>
        <w:ind w:firstLine="482"/>
        <w:rPr>
          <w:b/>
          <w:bCs/>
        </w:rPr>
      </w:pPr>
      <w:r>
        <w:rPr>
          <w:rFonts w:hint="eastAsia"/>
          <w:b/>
          <w:bCs/>
        </w:rPr>
        <w:t>【1：一个</w:t>
      </w:r>
      <w:r>
        <w:rPr>
          <w:rFonts w:hint="eastAsia"/>
          <w:b/>
          <w:bCs/>
          <w:lang w:val="en-US" w:eastAsia="zh-CN"/>
        </w:rPr>
        <w:t>医共体信息平台</w:t>
      </w:r>
      <w:r>
        <w:rPr>
          <w:rFonts w:hint="eastAsia"/>
          <w:b/>
          <w:bCs/>
        </w:rPr>
        <w:t>】</w:t>
      </w:r>
    </w:p>
    <w:p>
      <w:pPr>
        <w:ind w:firstLine="480"/>
      </w:pPr>
      <w:r>
        <w:rPr>
          <w:rFonts w:hint="eastAsia"/>
          <w:lang w:eastAsia="zh-CN"/>
        </w:rPr>
        <w:t>医共体信息平台</w:t>
      </w:r>
      <w:r>
        <w:rPr>
          <w:rFonts w:hint="eastAsia"/>
        </w:rPr>
        <w:t>是智慧</w:t>
      </w:r>
      <w:r>
        <w:rPr>
          <w:rFonts w:hint="eastAsia"/>
          <w:lang w:val="en-US" w:eastAsia="zh-CN"/>
        </w:rPr>
        <w:t>医院</w:t>
      </w:r>
      <w:r>
        <w:rPr>
          <w:rFonts w:hint="eastAsia"/>
        </w:rPr>
        <w:t>信息化建设的核心基础设施，协助</w:t>
      </w:r>
      <w:r>
        <w:rPr>
          <w:rFonts w:hint="eastAsia"/>
          <w:lang w:val="en-US" w:eastAsia="zh-CN"/>
        </w:rPr>
        <w:t>医院</w:t>
      </w:r>
      <w:r>
        <w:rPr>
          <w:rFonts w:hint="eastAsia"/>
        </w:rPr>
        <w:t>整合、集成和管理各个业务应用系统，帮助</w:t>
      </w:r>
      <w:r>
        <w:rPr>
          <w:rFonts w:hint="eastAsia"/>
          <w:lang w:eastAsia="zh-CN"/>
        </w:rPr>
        <w:t>医院</w:t>
      </w:r>
      <w:r>
        <w:rPr>
          <w:rFonts w:hint="eastAsia"/>
        </w:rPr>
        <w:t>遵循国家相关信息化建设标准和规范，并在各个业务应用系统中贯彻执行，实现系统的互联互通、信息共享，同时能避免</w:t>
      </w:r>
      <w:r>
        <w:rPr>
          <w:rFonts w:hint="eastAsia"/>
          <w:lang w:eastAsia="zh-CN"/>
        </w:rPr>
        <w:t>医院信息化</w:t>
      </w:r>
      <w:r>
        <w:rPr>
          <w:rFonts w:hint="eastAsia"/>
        </w:rPr>
        <w:t>建设过程中存在的冗余</w:t>
      </w:r>
      <w:r>
        <w:rPr>
          <w:rFonts w:hint="eastAsia"/>
          <w:lang w:val="en-US" w:eastAsia="zh-CN"/>
        </w:rPr>
        <w:t>开发建设</w:t>
      </w:r>
      <w:r>
        <w:rPr>
          <w:rFonts w:hint="eastAsia"/>
        </w:rPr>
        <w:t>。</w:t>
      </w:r>
    </w:p>
    <w:p>
      <w:pPr>
        <w:numPr>
          <w:ilvl w:val="0"/>
          <w:numId w:val="13"/>
        </w:numPr>
        <w:ind w:firstLine="482"/>
        <w:rPr>
          <w:b/>
          <w:bCs/>
        </w:rPr>
      </w:pPr>
      <w:r>
        <w:rPr>
          <w:rFonts w:hint="eastAsia"/>
          <w:b/>
          <w:bCs/>
        </w:rPr>
        <w:t>【7：七大部分业务应用】</w:t>
      </w:r>
    </w:p>
    <w:p>
      <w:pPr>
        <w:ind w:firstLine="480"/>
      </w:pPr>
      <w:r>
        <w:rPr>
          <w:rFonts w:hint="eastAsia"/>
          <w:lang w:eastAsia="zh-CN"/>
        </w:rPr>
        <w:t>医院信息化</w:t>
      </w:r>
      <w:r>
        <w:rPr>
          <w:rFonts w:hint="eastAsia"/>
        </w:rPr>
        <w:t>业务应用主要分为七大领域：多机构医疗管理、多机构运营管理、区域基本公卫、互联网物联网应用服务、数据分析应用服务、无线移动自助机应用服务、区域业务协同服务等。</w:t>
      </w:r>
    </w:p>
    <w:p>
      <w:pPr>
        <w:numPr>
          <w:ilvl w:val="0"/>
          <w:numId w:val="13"/>
        </w:numPr>
        <w:ind w:firstLine="482"/>
        <w:rPr>
          <w:b/>
          <w:bCs/>
        </w:rPr>
      </w:pPr>
      <w:r>
        <w:rPr>
          <w:rFonts w:hint="eastAsia"/>
          <w:b/>
          <w:bCs/>
        </w:rPr>
        <w:t>【4：四个服务对象】</w:t>
      </w:r>
    </w:p>
    <w:p>
      <w:r>
        <w:t>以患者为中心，对患者实现全程闭环的智能化服务</w:t>
      </w:r>
      <w:r>
        <w:rPr>
          <w:rFonts w:hint="eastAsia"/>
        </w:rPr>
        <w:t>；以临床为核心，对诊疗实现全程闭环的智能化处理；以管理为导向，对医院实现智能化、精细化的管控。同时为卫生主管部门对医疗机构的综合监控提供相应的技术和数据支撑。</w:t>
      </w:r>
    </w:p>
    <w:p>
      <w:pPr>
        <w:pStyle w:val="5"/>
        <w:bidi w:val="0"/>
        <w:rPr>
          <w:rFonts w:hint="default"/>
          <w:lang w:val="en-US" w:eastAsia="zh-CN"/>
        </w:rPr>
      </w:pPr>
      <w:bookmarkStart w:id="67" w:name="_Toc28685"/>
      <w:r>
        <w:rPr>
          <w:rFonts w:hint="eastAsia"/>
          <w:lang w:val="en-US" w:eastAsia="zh-CN"/>
        </w:rPr>
        <w:t>总体技术架构</w:t>
      </w:r>
      <w:bookmarkEnd w:id="67"/>
    </w:p>
    <w:p>
      <w:pPr>
        <w:ind w:left="0" w:leftChars="0" w:firstLine="0" w:firstLineChars="0"/>
      </w:pPr>
      <w:r>
        <w:object>
          <v:shape id="_x0000_i1027" o:spt="75" type="#_x0000_t75" style="height:425.45pt;width:483.95pt;" o:ole="t" filled="f" o:preferrelative="t" stroked="f" coordsize="21600,21600">
            <v:path/>
            <v:fill on="f" focussize="0,0"/>
            <v:stroke on="f"/>
            <v:imagedata r:id="rId40" o:title=""/>
            <o:lock v:ext="edit" aspectratio="t"/>
            <w10:wrap type="none"/>
            <w10:anchorlock/>
          </v:shape>
          <o:OLEObject Type="Embed" ProgID="Paint.Picture" ShapeID="_x0000_i1027" DrawAspect="Content" ObjectID="_1468075727" r:id="rId39">
            <o:LockedField>false</o:LockedField>
          </o:OLEObject>
        </w:object>
      </w:r>
    </w:p>
    <w:p>
      <w:pPr>
        <w:bidi w:val="0"/>
        <w:rPr>
          <w:rFonts w:hint="eastAsia"/>
          <w:lang w:val="en-US" w:eastAsia="zh-CN"/>
        </w:rPr>
      </w:pPr>
      <w:r>
        <w:rPr>
          <w:rFonts w:hint="eastAsia"/>
          <w:lang w:val="en-US" w:eastAsia="zh-CN"/>
        </w:rPr>
        <w:t>如上图所示，基于面向服务的体系结构SOA思想、微服务架构理念，对医院各类信息服务进行抽象、拆分和封装，形成各类微小化、高内聚、低耦合的原子服务。基于中台技术理念，形成业务中台、数据中台、技术中台等服务类库。基于组件的软件开发方法CBD，基于服务类库，构建形成内聚的业务功能组件服务。基于低代码开发平台和可视化运维管理平台，实现对用户快速变化的需求响应。然后以角色对象为中心，快速组装各类产品。最终形成三层云架构、多机构多院区支撑和部署的一体化信息服务平台，犹如一部汽车的生产，是从零件生产、配件构建、不同产品型号组装的标准化流水线。主要包含以下几个部分：</w:t>
      </w:r>
    </w:p>
    <w:p>
      <w:pPr>
        <w:numPr>
          <w:ilvl w:val="0"/>
          <w:numId w:val="14"/>
        </w:numPr>
        <w:bidi w:val="0"/>
        <w:rPr>
          <w:rFonts w:hint="eastAsia"/>
          <w:b/>
          <w:bCs/>
          <w:u w:val="single"/>
          <w:lang w:val="en-US" w:eastAsia="zh-CN"/>
        </w:rPr>
      </w:pPr>
      <w:r>
        <w:rPr>
          <w:rFonts w:hint="eastAsia"/>
          <w:b/>
          <w:bCs/>
          <w:u w:val="single"/>
          <w:lang w:val="en-US" w:eastAsia="zh-CN"/>
        </w:rPr>
        <w:t>【技术服务层】</w:t>
      </w:r>
    </w:p>
    <w:p>
      <w:pPr>
        <w:pStyle w:val="2"/>
        <w:rPr>
          <w:rFonts w:hint="eastAsia"/>
          <w:lang w:val="en-US" w:eastAsia="zh-CN"/>
        </w:rPr>
      </w:pPr>
      <w:r>
        <w:rPr>
          <w:rFonts w:hint="eastAsia"/>
          <w:lang w:val="en-US" w:eastAsia="zh-CN"/>
        </w:rPr>
        <w:t>技术服务层主要是实现面向应用构建提供的基础类和公共类的技术服务类库。包括安全验证服务、公共方法类库、监控服务、消息服务、日志服务、报表引擎、模板引擎、中间件订阅服务、服务治理及调度等。</w:t>
      </w:r>
    </w:p>
    <w:p>
      <w:pPr>
        <w:numPr>
          <w:ilvl w:val="0"/>
          <w:numId w:val="14"/>
        </w:numPr>
        <w:bidi w:val="0"/>
        <w:rPr>
          <w:rFonts w:hint="eastAsia"/>
          <w:b/>
          <w:bCs/>
          <w:u w:val="single"/>
          <w:lang w:val="en-US" w:eastAsia="zh-CN"/>
        </w:rPr>
      </w:pPr>
      <w:r>
        <w:rPr>
          <w:rFonts w:hint="eastAsia"/>
          <w:b/>
          <w:bCs/>
          <w:u w:val="single"/>
          <w:lang w:val="en-US" w:eastAsia="zh-CN"/>
        </w:rPr>
        <w:t>【数据服务层】</w:t>
      </w:r>
    </w:p>
    <w:p>
      <w:pPr>
        <w:pStyle w:val="2"/>
        <w:rPr>
          <w:rFonts w:hint="eastAsia"/>
          <w:lang w:val="en-US" w:eastAsia="zh-CN"/>
        </w:rPr>
      </w:pPr>
      <w:r>
        <w:rPr>
          <w:rFonts w:hint="eastAsia"/>
          <w:lang w:val="en-US" w:eastAsia="zh-CN"/>
        </w:rPr>
        <w:t>数据服务层主要是实现系统应用数据库访问和数据采集、加工、转换、清洗、视图、挖掘等服务的统一化和标准化，形成数据服务类库。各个功能域的业务服务组件可能是分成多个团队开发完成的，数据相关服务则是独立的团队负责，数据的入口和出口只会有一个。包括主数据管理、主索引管理、数据采集、数据转换、数据质量、数据视图、数据挖掘等服务。</w:t>
      </w:r>
    </w:p>
    <w:p>
      <w:pPr>
        <w:rPr>
          <w:rFonts w:hint="eastAsia"/>
          <w:b/>
          <w:bCs/>
          <w:u w:val="single"/>
          <w:lang w:val="en-US" w:eastAsia="zh-CN"/>
        </w:rPr>
      </w:pPr>
      <w:r>
        <w:rPr>
          <w:rFonts w:hint="eastAsia"/>
          <w:b/>
          <w:bCs/>
          <w:u w:val="single"/>
          <w:lang w:val="en-US" w:eastAsia="zh-CN"/>
        </w:rPr>
        <w:t>3、【业务服务层】</w:t>
      </w:r>
    </w:p>
    <w:p>
      <w:pPr>
        <w:pStyle w:val="2"/>
        <w:rPr>
          <w:rFonts w:hint="eastAsia"/>
          <w:lang w:val="en-US" w:eastAsia="zh-CN"/>
        </w:rPr>
      </w:pPr>
      <w:r>
        <w:rPr>
          <w:rFonts w:hint="eastAsia"/>
          <w:lang w:val="en-US" w:eastAsia="zh-CN"/>
        </w:rPr>
        <w:t>业务服务层主要是实现应用业务逻辑层和Api接口层的封装，实现“汽车”零件的生产。业务逻辑层通过面向对象分析，对业务服务进行抽象，应用外观、代理、工厂等设计模式，按业务功能域进行封装和归类，形成业务服务类库。Api接口层则是通过安全验证、路由负载、事件调度、流量控制、日志监控等技术实现Api网关的统一管理。</w:t>
      </w:r>
    </w:p>
    <w:p>
      <w:pPr>
        <w:rPr>
          <w:rFonts w:hint="default"/>
          <w:b/>
          <w:bCs/>
          <w:u w:val="single"/>
          <w:lang w:val="en-US" w:eastAsia="zh-CN"/>
        </w:rPr>
      </w:pPr>
      <w:r>
        <w:rPr>
          <w:rFonts w:hint="eastAsia"/>
          <w:b/>
          <w:bCs/>
          <w:u w:val="single"/>
          <w:lang w:val="en-US" w:eastAsia="zh-CN"/>
        </w:rPr>
        <w:t>4、【组件服务层】</w:t>
      </w:r>
    </w:p>
    <w:p>
      <w:pPr>
        <w:pStyle w:val="2"/>
        <w:rPr>
          <w:rFonts w:hint="default"/>
          <w:lang w:val="en-US" w:eastAsia="zh-CN"/>
        </w:rPr>
      </w:pPr>
      <w:r>
        <w:rPr>
          <w:rFonts w:hint="eastAsia"/>
          <w:lang w:val="en-US" w:eastAsia="zh-CN"/>
        </w:rPr>
        <w:t>组件服务层为分组件层和表现层两部分。组件层主要是面向业务功能实现组件的内聚和封装，是“汽车配件”的构建过程；面向角色进行组件的装配实现产品形态的展现，是“不同型号汽车”的装配过程。技术路线采用C/S（C#+WinForm）和B/S（Html5+CSS3+JavaScript）混合模式，依据不同应用场景的功能、安全、性能等需要而定制产品表现。</w:t>
      </w:r>
    </w:p>
    <w:p>
      <w:pPr>
        <w:rPr>
          <w:rFonts w:hint="default"/>
          <w:b/>
          <w:bCs/>
          <w:u w:val="single"/>
          <w:lang w:val="en-US" w:eastAsia="zh-CN"/>
        </w:rPr>
      </w:pPr>
      <w:r>
        <w:rPr>
          <w:rFonts w:hint="eastAsia"/>
          <w:b/>
          <w:bCs/>
          <w:u w:val="single"/>
          <w:lang w:val="en-US" w:eastAsia="zh-CN"/>
        </w:rPr>
        <w:t>5、【开发和运维平台】</w:t>
      </w:r>
    </w:p>
    <w:p>
      <w:r>
        <w:rPr>
          <w:rFonts w:hint="eastAsia"/>
          <w:lang w:val="en-US" w:eastAsia="zh-CN"/>
        </w:rPr>
        <w:t>开发平台是应用自动化代码生成工具、报表设计器、模板编辑器、工作流引擎等技术形成低代码快速开发平台，实现用户快速变化的需求响应。运维平台是对自动化升级更新、应用部署配置、系统运行监控等可视化管理。</w:t>
      </w:r>
    </w:p>
    <w:p>
      <w:pPr>
        <w:pStyle w:val="5"/>
        <w:bidi w:val="0"/>
        <w:rPr>
          <w:rFonts w:hint="default"/>
          <w:lang w:val="en-US" w:eastAsia="zh-CN"/>
        </w:rPr>
      </w:pPr>
      <w:bookmarkStart w:id="68" w:name="_Toc16557"/>
      <w:r>
        <w:rPr>
          <w:rFonts w:hint="eastAsia"/>
          <w:lang w:val="en-US" w:eastAsia="zh-CN"/>
        </w:rPr>
        <w:t>总体数据架构</w:t>
      </w:r>
      <w:bookmarkEnd w:id="68"/>
    </w:p>
    <w:p>
      <w:pPr>
        <w:ind w:left="0" w:leftChars="0" w:firstLine="0" w:firstLineChars="0"/>
      </w:pPr>
      <w:r>
        <w:drawing>
          <wp:inline distT="0" distB="0" distL="114300" distR="114300">
            <wp:extent cx="6115050" cy="4308475"/>
            <wp:effectExtent l="0" t="0" r="6350" b="952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1"/>
                    <a:stretch>
                      <a:fillRect/>
                    </a:stretch>
                  </pic:blipFill>
                  <pic:spPr>
                    <a:xfrm>
                      <a:off x="0" y="0"/>
                      <a:ext cx="6115050" cy="4308475"/>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如上图所示，总体数据架构依据自上而下的数据规划设计原则，以用户需求为驱动，以国家相关标准规范为参照，逐层分解。主要包含四大部分：基于数据中心的应用，数据设计原则，数据中心，业务数据库。</w:t>
      </w:r>
    </w:p>
    <w:p>
      <w:pPr>
        <w:pStyle w:val="2"/>
        <w:bidi w:val="0"/>
        <w:rPr>
          <w:rFonts w:hint="default"/>
          <w:lang w:val="en-US" w:eastAsia="zh-CN"/>
        </w:rPr>
      </w:pPr>
      <w:r>
        <w:rPr>
          <w:rFonts w:hint="default"/>
          <w:b/>
          <w:bCs/>
          <w:u w:val="single"/>
          <w:lang w:val="en-US" w:eastAsia="zh-CN"/>
        </w:rPr>
        <w:t>1、【基于数据中心的应用】</w:t>
      </w:r>
    </w:p>
    <w:p>
      <w:pPr>
        <w:pStyle w:val="2"/>
        <w:bidi w:val="0"/>
        <w:rPr>
          <w:rFonts w:hint="default"/>
          <w:lang w:val="en-US" w:eastAsia="zh-CN"/>
        </w:rPr>
      </w:pPr>
      <w:r>
        <w:rPr>
          <w:rFonts w:hint="default"/>
          <w:lang w:val="en-US" w:eastAsia="zh-CN"/>
        </w:rPr>
        <w:t>数据中心的建设国家有相关标准规范，主要也是基于医院内部和外部的数据需求而设计。比较典型的有如下三类：</w:t>
      </w:r>
    </w:p>
    <w:p>
      <w:pPr>
        <w:pStyle w:val="2"/>
        <w:bidi w:val="0"/>
        <w:rPr>
          <w:rFonts w:hint="default"/>
          <w:lang w:val="en-US" w:eastAsia="zh-CN"/>
        </w:rPr>
      </w:pPr>
      <w:r>
        <w:rPr>
          <w:rFonts w:hint="default"/>
          <w:lang w:val="en-US" w:eastAsia="zh-CN"/>
        </w:rPr>
        <w:t>患者三维全息视图：按患者就诊时间、疾病或健康问题、医疗和健康服务活动三个维度展现患者从出生到死亡，包含门诊、住院和体检三大块，包括诊断、医嘱、病历、路径、病历、费用等各类电子病历和健康信息。这是以患者为中心的所有信息集中展现和浏览。</w:t>
      </w:r>
    </w:p>
    <w:p>
      <w:pPr>
        <w:pStyle w:val="2"/>
        <w:bidi w:val="0"/>
        <w:rPr>
          <w:rFonts w:hint="default"/>
          <w:lang w:val="en-US" w:eastAsia="zh-CN"/>
        </w:rPr>
      </w:pPr>
      <w:r>
        <w:rPr>
          <w:rFonts w:hint="default"/>
          <w:lang w:val="en-US" w:eastAsia="zh-CN"/>
        </w:rPr>
        <w:t>管理决策支持：包括医院运行状况、医疗服务、质量管理、药品管理、科研教学、医保管理等多维度、多层次的数据统计分析，包括历史环比、同比，数据下钻查询等，为医院管理层提供数据化、可视化的决策依据。这需要整合医院临床诊疗管理、综合运营管理和区域协同管理等方面的数据。</w:t>
      </w:r>
    </w:p>
    <w:p>
      <w:pPr>
        <w:pStyle w:val="2"/>
        <w:bidi w:val="0"/>
        <w:rPr>
          <w:rFonts w:hint="default"/>
          <w:lang w:val="en-US" w:eastAsia="zh-CN"/>
        </w:rPr>
      </w:pPr>
      <w:r>
        <w:rPr>
          <w:rFonts w:hint="default"/>
          <w:lang w:val="en-US" w:eastAsia="zh-CN"/>
        </w:rPr>
        <w:t>数据挖掘分析：根据医院业务和管理需要，构建数据模型；通过海量数据分析挖掘，寻找其中的价值，转而为临床和管理服务。需要海量数据，需要建模。</w:t>
      </w:r>
    </w:p>
    <w:p>
      <w:pPr>
        <w:pStyle w:val="2"/>
        <w:bidi w:val="0"/>
        <w:rPr>
          <w:rFonts w:hint="default"/>
          <w:lang w:val="en-US" w:eastAsia="zh-CN"/>
        </w:rPr>
      </w:pPr>
      <w:r>
        <w:rPr>
          <w:rFonts w:hint="default"/>
          <w:b/>
          <w:bCs/>
          <w:u w:val="single"/>
          <w:lang w:val="en-US" w:eastAsia="zh-CN"/>
        </w:rPr>
        <w:t>2、【数据设计原则】</w:t>
      </w:r>
    </w:p>
    <w:p>
      <w:pPr>
        <w:pStyle w:val="2"/>
        <w:bidi w:val="0"/>
        <w:rPr>
          <w:rFonts w:hint="default"/>
          <w:lang w:val="en-US" w:eastAsia="zh-CN"/>
        </w:rPr>
      </w:pPr>
      <w:r>
        <w:rPr>
          <w:rFonts w:hint="default"/>
          <w:lang w:val="en-US" w:eastAsia="zh-CN"/>
        </w:rPr>
        <w:t>不管是业务数据库，还是数据中心的CDR、MDR，数据设计都需要遵循如下三个原则：</w:t>
      </w:r>
    </w:p>
    <w:p>
      <w:pPr>
        <w:pStyle w:val="2"/>
        <w:bidi w:val="0"/>
        <w:rPr>
          <w:rFonts w:hint="default"/>
          <w:lang w:val="en-US" w:eastAsia="zh-CN"/>
        </w:rPr>
      </w:pPr>
      <w:r>
        <w:rPr>
          <w:rFonts w:hint="default"/>
          <w:lang w:val="en-US" w:eastAsia="zh-CN"/>
        </w:rPr>
        <w:t>数据层级：数据元、数据集、数据域。数据首先按域分类，然后再生成数据集，而数据集则由数据元构成。</w:t>
      </w:r>
    </w:p>
    <w:p>
      <w:pPr>
        <w:pStyle w:val="2"/>
        <w:bidi w:val="0"/>
        <w:rPr>
          <w:rFonts w:hint="default"/>
          <w:lang w:val="en-US" w:eastAsia="zh-CN"/>
        </w:rPr>
      </w:pPr>
      <w:r>
        <w:rPr>
          <w:rFonts w:hint="default"/>
          <w:lang w:val="en-US" w:eastAsia="zh-CN"/>
        </w:rPr>
        <w:t>数据元定义：医院数据中心和业务数据库涉及种类繁多的数据，数据元作为最原子单元就显得特别重要，这是后面互联互通和信息共享的重要基础保障。数据元需要统一的元字典，每项数据元需要对应国际OID标识符和国家DE标识符。</w:t>
      </w:r>
    </w:p>
    <w:p>
      <w:pPr>
        <w:pStyle w:val="2"/>
        <w:bidi w:val="0"/>
        <w:rPr>
          <w:rFonts w:hint="default"/>
          <w:lang w:val="en-US" w:eastAsia="zh-CN"/>
        </w:rPr>
      </w:pPr>
      <w:r>
        <w:rPr>
          <w:rFonts w:hint="default"/>
          <w:lang w:val="en-US" w:eastAsia="zh-CN"/>
        </w:rPr>
        <w:t>数据元值域：值域就是数据取值范围，这是数据标准化和质量管理最重要部分。很多系统并不是数据元不标准，而是值域定义不标准。比如患者基本信息表中有一项数据元叫婚姻状况，取值范围是GB/T2261.2-2003包含10多种代码和名称，而大多数系统只有未婚和已婚两种。</w:t>
      </w:r>
    </w:p>
    <w:p>
      <w:pPr>
        <w:pStyle w:val="2"/>
        <w:bidi w:val="0"/>
        <w:rPr>
          <w:rFonts w:hint="default"/>
          <w:lang w:val="en-US" w:eastAsia="zh-CN"/>
        </w:rPr>
      </w:pPr>
      <w:r>
        <w:rPr>
          <w:rFonts w:hint="default"/>
          <w:b/>
          <w:bCs/>
          <w:u w:val="single"/>
          <w:lang w:val="en-US" w:eastAsia="zh-CN"/>
        </w:rPr>
        <w:t>3、【数据中心】</w:t>
      </w:r>
    </w:p>
    <w:p>
      <w:pPr>
        <w:pStyle w:val="2"/>
        <w:bidi w:val="0"/>
        <w:rPr>
          <w:rFonts w:hint="default"/>
          <w:lang w:val="en-US" w:eastAsia="zh-CN"/>
        </w:rPr>
      </w:pPr>
      <w:r>
        <w:rPr>
          <w:rFonts w:hint="default"/>
          <w:lang w:val="en-US" w:eastAsia="zh-CN"/>
        </w:rPr>
        <w:t>数据中心包含三部分内容：临床数据中心CDR、运营数据中心MDR、数据仓库DW。参照国家相关标准，主要包含临床服务域、医院管理域、区域协同域等三类数据域，包含57类临床文档数据集、26类医院管理集、25类区域协同集。</w:t>
      </w:r>
    </w:p>
    <w:p>
      <w:pPr>
        <w:pStyle w:val="2"/>
        <w:bidi w:val="0"/>
        <w:rPr>
          <w:rFonts w:hint="default"/>
          <w:lang w:val="en-US" w:eastAsia="zh-CN"/>
        </w:rPr>
      </w:pPr>
      <w:r>
        <w:rPr>
          <w:rFonts w:hint="default"/>
          <w:lang w:val="en-US" w:eastAsia="zh-CN"/>
        </w:rPr>
        <w:t>数据中心的数据来源于医院各个业务数据库，通过数据抽取、转移、清洗、加工等工具，形成操作数据存储ODS过程数据记录，然后生成各个数据集。</w:t>
      </w:r>
    </w:p>
    <w:p>
      <w:pPr>
        <w:pStyle w:val="2"/>
        <w:bidi w:val="0"/>
        <w:rPr>
          <w:rFonts w:hint="default"/>
          <w:lang w:val="en-US" w:eastAsia="zh-CN"/>
        </w:rPr>
      </w:pPr>
      <w:r>
        <w:rPr>
          <w:rFonts w:hint="default"/>
          <w:b/>
          <w:bCs/>
          <w:u w:val="single"/>
          <w:lang w:val="en-US" w:eastAsia="zh-CN"/>
        </w:rPr>
        <w:t>4、【业务数据库】</w:t>
      </w:r>
    </w:p>
    <w:p>
      <w:r>
        <w:rPr>
          <w:rFonts w:hint="default"/>
          <w:lang w:val="en-US" w:eastAsia="zh-CN"/>
        </w:rPr>
        <w:t>业务数据设计包含概念模型、逻辑模型、物理模型，也包括数据结构、数据操作、数据约束等内容。在应用和数据中心的需求驱动下，遵循总数据元、标准数据元值域字典等原则，完成业务数据库的规划设计。确保业务数据库为数据中心提供全面和准确的高质量数据。</w:t>
      </w:r>
    </w:p>
    <w:p>
      <w:pPr>
        <w:pStyle w:val="5"/>
        <w:bidi w:val="0"/>
        <w:rPr>
          <w:rFonts w:hint="default"/>
          <w:lang w:val="en-US" w:eastAsia="zh-CN"/>
        </w:rPr>
      </w:pPr>
      <w:bookmarkStart w:id="69" w:name="_Toc32597"/>
      <w:r>
        <w:rPr>
          <w:rFonts w:hint="eastAsia"/>
          <w:lang w:val="en-US" w:eastAsia="zh-CN"/>
        </w:rPr>
        <w:t>总体应用架构</w:t>
      </w:r>
      <w:bookmarkEnd w:id="69"/>
    </w:p>
    <w:p>
      <w:pPr>
        <w:ind w:left="0" w:leftChars="0" w:firstLine="0" w:firstLineChars="0"/>
      </w:pPr>
      <w:r>
        <w:drawing>
          <wp:inline distT="0" distB="0" distL="114300" distR="114300">
            <wp:extent cx="6179185" cy="4277360"/>
            <wp:effectExtent l="0" t="0" r="5715" b="254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2"/>
                    <a:stretch>
                      <a:fillRect/>
                    </a:stretch>
                  </pic:blipFill>
                  <pic:spPr>
                    <a:xfrm>
                      <a:off x="0" y="0"/>
                      <a:ext cx="6179185" cy="42773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如上图所示，系统整体应用部署架构分为四个部分：</w:t>
      </w:r>
    </w:p>
    <w:p>
      <w:pPr>
        <w:numPr>
          <w:ilvl w:val="0"/>
          <w:numId w:val="15"/>
        </w:numPr>
        <w:bidi w:val="0"/>
        <w:rPr>
          <w:rFonts w:hint="eastAsia"/>
          <w:lang w:val="en-US" w:eastAsia="zh-CN"/>
        </w:rPr>
      </w:pPr>
      <w:r>
        <w:rPr>
          <w:rFonts w:hint="eastAsia"/>
          <w:lang w:val="en-US" w:eastAsia="zh-CN"/>
        </w:rPr>
        <w:t>数据库服务器集群：通过数据库软件Oracle的RAC组件，形成多台服务器负载均衡集群的数据中心。</w:t>
      </w:r>
    </w:p>
    <w:p>
      <w:pPr>
        <w:numPr>
          <w:ilvl w:val="0"/>
          <w:numId w:val="15"/>
        </w:numPr>
        <w:bidi w:val="0"/>
        <w:rPr>
          <w:rFonts w:hint="default"/>
          <w:lang w:val="en-US" w:eastAsia="zh-CN"/>
        </w:rPr>
      </w:pPr>
      <w:r>
        <w:rPr>
          <w:rFonts w:hint="eastAsia"/>
          <w:lang w:val="en-US" w:eastAsia="zh-CN"/>
        </w:rPr>
        <w:t>业务应用服务器集群：业务逻辑Bll和接口层IBll通过路由器进行分布式配置，可根据多级医疗机构和业务逻辑分类进行动态配置，形成高效可靠的应用服务器群。</w:t>
      </w:r>
    </w:p>
    <w:p>
      <w:pPr>
        <w:numPr>
          <w:ilvl w:val="0"/>
          <w:numId w:val="15"/>
        </w:numPr>
        <w:bidi w:val="0"/>
      </w:pPr>
      <w:r>
        <w:rPr>
          <w:rFonts w:hint="eastAsia"/>
          <w:lang w:val="en-US" w:eastAsia="zh-CN"/>
        </w:rPr>
        <w:t>三层交换网络：为了方便管理，利于网络扩展和灵活布置，我们采用了层次化的网络设计结构，即接入层--&gt;汇聚层--&gt;核心层。并将局域网、无线WiFi网、移动通信4G网、互联网等形成统一的信息交换网络。</w:t>
      </w:r>
    </w:p>
    <w:p>
      <w:pPr>
        <w:numPr>
          <w:ilvl w:val="0"/>
          <w:numId w:val="15"/>
        </w:numPr>
        <w:bidi w:val="0"/>
      </w:pPr>
      <w:r>
        <w:rPr>
          <w:rFonts w:hint="eastAsia"/>
          <w:lang w:val="en-US" w:eastAsia="zh-CN"/>
        </w:rPr>
        <w:t>三类网络终端：局域网络的PC终端，无线WiFi网络的移动PDA/平板等终端，移动通信4G网络的智能手机终端，互联网的各类终端。</w:t>
      </w:r>
    </w:p>
    <w:p>
      <w:pPr>
        <w:pStyle w:val="2"/>
      </w:pPr>
    </w:p>
    <w:p>
      <w:pPr>
        <w:pStyle w:val="4"/>
        <w:bidi w:val="0"/>
        <w:rPr>
          <w:rFonts w:hint="default"/>
          <w:lang w:val="en-US" w:eastAsia="zh-CN"/>
        </w:rPr>
      </w:pPr>
      <w:bookmarkStart w:id="70" w:name="_Toc2225"/>
      <w:r>
        <w:rPr>
          <w:rFonts w:hint="eastAsia"/>
          <w:lang w:val="en-US" w:eastAsia="zh-CN"/>
        </w:rPr>
        <w:t>建设模式设计-同一型集中式部署</w:t>
      </w:r>
      <w:bookmarkEnd w:id="70"/>
    </w:p>
    <w:p>
      <w:pPr>
        <w:bidi w:val="0"/>
        <w:rPr>
          <w:rFonts w:hint="default"/>
          <w:lang w:val="en-US" w:eastAsia="zh-CN"/>
        </w:rPr>
      </w:pPr>
      <w:r>
        <w:rPr>
          <w:rFonts w:hint="eastAsia"/>
          <w:lang w:val="en-US" w:eastAsia="zh-CN"/>
        </w:rPr>
        <w:t>采用“同一型”建设模式，县人民医院中心机房与县中医医院中心机房通过光纤联通实现医共体信息数据中心的双活异地容灾，县妇幼保健院和基层卫生院通过专线接入，村卫生所通过互联网接入，实现“一中心、一专网、一通卡、一门户”。</w:t>
      </w:r>
    </w:p>
    <w:p>
      <w:pPr>
        <w:pStyle w:val="5"/>
        <w:bidi w:val="0"/>
        <w:rPr>
          <w:rFonts w:hint="default"/>
          <w:lang w:val="en-US" w:eastAsia="zh-CN"/>
        </w:rPr>
      </w:pPr>
      <w:bookmarkStart w:id="71" w:name="_Toc22478"/>
      <w:r>
        <w:rPr>
          <w:rFonts w:hint="eastAsia"/>
          <w:lang w:val="en-US" w:eastAsia="zh-CN"/>
        </w:rPr>
        <w:t>一中心：医共体云数据中心，县人民医院和县中医医院双活异地容灾</w:t>
      </w:r>
      <w:bookmarkEnd w:id="71"/>
    </w:p>
    <w:p>
      <w:pPr>
        <w:ind w:left="0" w:leftChars="0" w:firstLine="0" w:firstLineChars="0"/>
      </w:pPr>
      <w:r>
        <w:drawing>
          <wp:inline distT="0" distB="0" distL="114300" distR="114300">
            <wp:extent cx="6186805" cy="2374900"/>
            <wp:effectExtent l="0" t="0" r="10795"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9"/>
                    <a:stretch>
                      <a:fillRect/>
                    </a:stretch>
                  </pic:blipFill>
                  <pic:spPr>
                    <a:xfrm>
                      <a:off x="0" y="0"/>
                      <a:ext cx="6186805" cy="2374900"/>
                    </a:xfrm>
                    <a:prstGeom prst="rect">
                      <a:avLst/>
                    </a:prstGeom>
                    <a:noFill/>
                    <a:ln>
                      <a:noFill/>
                    </a:ln>
                  </pic:spPr>
                </pic:pic>
              </a:graphicData>
            </a:graphic>
          </wp:inline>
        </w:drawing>
      </w:r>
    </w:p>
    <w:p>
      <w:pPr>
        <w:rPr>
          <w:rFonts w:hint="eastAsia"/>
          <w:lang w:val="en-US" w:eastAsia="zh-CN"/>
        </w:rPr>
      </w:pPr>
      <w:r>
        <w:rPr>
          <w:rFonts w:hint="eastAsia"/>
          <w:lang w:val="en-US" w:eastAsia="zh-CN"/>
        </w:rPr>
        <w:t>目前县人民医院中心机房和数据中心基础设施完备，只需要根据业务软件应用系统需要进行扩容建设。县中医医院中心机房暂时不做改造，在原有设施基础上增加设备和扩容，后期等新大楼建设完成搬迁到新中心机房。从而形成两套完全一样的中心机房和数据中心，实现双活异地容灾。</w:t>
      </w:r>
    </w:p>
    <w:p>
      <w:pPr>
        <w:pStyle w:val="5"/>
        <w:bidi w:val="0"/>
        <w:rPr>
          <w:rFonts w:hint="default"/>
          <w:lang w:val="en-US" w:eastAsia="zh-CN"/>
        </w:rPr>
      </w:pPr>
      <w:bookmarkStart w:id="72" w:name="_Toc14165"/>
      <w:r>
        <w:rPr>
          <w:rFonts w:hint="eastAsia"/>
          <w:lang w:val="en-US" w:eastAsia="zh-CN"/>
        </w:rPr>
        <w:t>一专网：县级医院光纤联通，乡镇卫生院专线联通，村卫所互联网联通</w:t>
      </w:r>
      <w:bookmarkEnd w:id="72"/>
    </w:p>
    <w:p>
      <w:pPr>
        <w:pStyle w:val="2"/>
        <w:rPr>
          <w:rFonts w:hint="eastAsia"/>
          <w:lang w:val="en-US" w:eastAsia="zh-CN"/>
        </w:rPr>
      </w:pPr>
      <w:r>
        <w:rPr>
          <w:rFonts w:hint="eastAsia"/>
          <w:lang w:val="en-US" w:eastAsia="zh-CN"/>
        </w:rPr>
        <w:t>医共体县级各成员单位一般都在县城内，通过光纤网络联通；各乡镇卫生院通过专线（100M带宽）网络联通；各村卫生所通过互联网（带宽50M）网络联通，形成全县医共体县、乡、村三级统一的网络。</w:t>
      </w:r>
    </w:p>
    <w:p>
      <w:pPr>
        <w:pStyle w:val="5"/>
        <w:bidi w:val="0"/>
        <w:rPr>
          <w:rFonts w:hint="default"/>
          <w:lang w:val="en-US" w:eastAsia="zh-CN"/>
        </w:rPr>
      </w:pPr>
      <w:bookmarkStart w:id="73" w:name="_Toc18136"/>
      <w:r>
        <w:rPr>
          <w:rFonts w:hint="eastAsia"/>
          <w:lang w:val="en-US" w:eastAsia="zh-CN"/>
        </w:rPr>
        <w:t>一通卡：全面接入“云南省电子居民健康卡（码）平台”</w:t>
      </w:r>
      <w:bookmarkEnd w:id="73"/>
    </w:p>
    <w:p>
      <w:pPr>
        <w:rPr>
          <w:rFonts w:hint="eastAsia"/>
          <w:lang w:val="en-US" w:eastAsia="zh-CN"/>
        </w:rPr>
      </w:pPr>
      <w:r>
        <w:rPr>
          <w:rFonts w:hint="eastAsia"/>
          <w:lang w:val="en-US" w:eastAsia="zh-CN"/>
        </w:rPr>
        <w:t>医共体所有成员单位系统全面接入“云南省电子居民健康卡（码）平台”，以电子居民健康卡（码）为居民/患者的唯一身份标识，其他各种卡、证件、码等标识附加绑定唯一身份标识 ，实现医共体统一的“一通卡”。</w:t>
      </w:r>
    </w:p>
    <w:p>
      <w:pPr>
        <w:pStyle w:val="5"/>
        <w:bidi w:val="0"/>
        <w:rPr>
          <w:rFonts w:hint="default"/>
          <w:lang w:val="en-US" w:eastAsia="zh-CN"/>
        </w:rPr>
      </w:pPr>
      <w:bookmarkStart w:id="74" w:name="_Toc4087"/>
      <w:r>
        <w:rPr>
          <w:rFonts w:hint="eastAsia"/>
          <w:lang w:val="en-US" w:eastAsia="zh-CN"/>
        </w:rPr>
        <w:t>一门户：统一门户单点登录和居民健康服务门户</w:t>
      </w:r>
      <w:bookmarkEnd w:id="74"/>
    </w:p>
    <w:p>
      <w:pPr>
        <w:pStyle w:val="2"/>
        <w:rPr>
          <w:rFonts w:hint="eastAsia"/>
          <w:lang w:val="en-US" w:eastAsia="zh-CN"/>
        </w:rPr>
      </w:pPr>
      <w:r>
        <w:rPr>
          <w:rFonts w:hint="eastAsia"/>
          <w:lang w:val="en-US" w:eastAsia="zh-CN"/>
        </w:rPr>
        <w:t>通过医共体信息平台的统一门户管理，面向系统使用者提供统一的门户单点登录，面向居民和患者提供统一的健康服务门户。</w:t>
      </w:r>
    </w:p>
    <w:p>
      <w:pPr>
        <w:pStyle w:val="5"/>
        <w:bidi w:val="0"/>
        <w:rPr>
          <w:rFonts w:hint="default"/>
          <w:lang w:val="en-US" w:eastAsia="zh-CN"/>
        </w:rPr>
      </w:pPr>
      <w:bookmarkStart w:id="75" w:name="_Toc2001"/>
      <w:r>
        <w:rPr>
          <w:rFonts w:hint="eastAsia"/>
          <w:lang w:val="en-US" w:eastAsia="zh-CN"/>
        </w:rPr>
        <w:t>一体化：多机构集团模式的业务信息系统一体化</w:t>
      </w:r>
      <w:bookmarkEnd w:id="75"/>
    </w:p>
    <w:p>
      <w:pPr>
        <w:rPr>
          <w:rFonts w:hint="default"/>
          <w:lang w:val="en-US" w:eastAsia="zh-CN"/>
        </w:rPr>
      </w:pPr>
      <w:r>
        <w:rPr>
          <w:rFonts w:hint="eastAsia"/>
          <w:lang w:val="en-US" w:eastAsia="zh-CN"/>
        </w:rPr>
        <w:t>医共体各成员单位的HIS、电子病历、检验LIS、影像PACS、临床路径、病案信息管理、人力资源管理、药品管理、设备信息管理、物资材料管理、医务信息管理、护理信息管理、居民健康档案管理、家庭医生平台、基本公卫服务等主要业务系统采用多机构集团模式的一体化系统，数据集中存储，通过组织机构代码进行区分。</w:t>
      </w:r>
    </w:p>
    <w:p>
      <w:pPr>
        <w:pStyle w:val="3"/>
      </w:pPr>
      <w:bookmarkStart w:id="76" w:name="_Toc14355"/>
      <w:r>
        <w:rPr>
          <w:rFonts w:hint="eastAsia"/>
          <w:lang w:val="en-US" w:eastAsia="zh-CN"/>
        </w:rPr>
        <w:t>总体</w:t>
      </w:r>
      <w:r>
        <w:rPr>
          <w:rFonts w:hint="eastAsia"/>
        </w:rPr>
        <w:t>建设内容及清单</w:t>
      </w:r>
      <w:bookmarkEnd w:id="76"/>
    </w:p>
    <w:p>
      <w:pPr>
        <w:pStyle w:val="4"/>
      </w:pPr>
      <w:bookmarkStart w:id="77" w:name="_Toc27533"/>
      <w:r>
        <w:rPr>
          <w:rFonts w:hint="eastAsia"/>
        </w:rPr>
        <w:t>总体建设内容</w:t>
      </w:r>
      <w:bookmarkEnd w:id="77"/>
    </w:p>
    <w:p>
      <w:pPr>
        <w:numPr>
          <w:ilvl w:val="0"/>
          <w:numId w:val="2"/>
        </w:numPr>
        <w:rPr>
          <w:rFonts w:hint="eastAsia"/>
          <w:lang w:val="en-US" w:eastAsia="zh-CN"/>
        </w:rPr>
      </w:pPr>
      <w:r>
        <w:rPr>
          <w:rFonts w:hint="eastAsia"/>
          <w:lang w:val="en-US" w:eastAsia="zh-CN"/>
        </w:rPr>
        <w:t>县人民医院：中心机房数据中心进行扩容建设，软件系统全部重新新建。</w:t>
      </w:r>
    </w:p>
    <w:p>
      <w:pPr>
        <w:pStyle w:val="2"/>
        <w:numPr>
          <w:ilvl w:val="0"/>
          <w:numId w:val="2"/>
        </w:numPr>
        <w:rPr>
          <w:rFonts w:hint="default"/>
          <w:lang w:val="en-US" w:eastAsia="zh-CN"/>
        </w:rPr>
      </w:pPr>
      <w:r>
        <w:rPr>
          <w:rFonts w:hint="eastAsia"/>
          <w:lang w:val="en-US" w:eastAsia="zh-CN"/>
        </w:rPr>
        <w:t>县中医医院：中心机房数据中心进行扩容建设，待新大楼搬迁后再进行信息安全等级保护三级标准建设，软件系统全部重新新建。</w:t>
      </w:r>
    </w:p>
    <w:p>
      <w:pPr>
        <w:numPr>
          <w:ilvl w:val="0"/>
          <w:numId w:val="2"/>
        </w:numPr>
        <w:ind w:left="0" w:leftChars="0" w:firstLine="480" w:firstLineChars="200"/>
        <w:rPr>
          <w:rFonts w:hint="eastAsia"/>
          <w:lang w:val="en-US" w:eastAsia="zh-CN"/>
        </w:rPr>
      </w:pPr>
      <w:r>
        <w:rPr>
          <w:rFonts w:hint="eastAsia"/>
          <w:lang w:val="en-US" w:eastAsia="zh-CN"/>
        </w:rPr>
        <w:t>县妇幼保健院：软件系统全部重新新建，与州妇幼平台实现互联互通和信息共享。</w:t>
      </w:r>
    </w:p>
    <w:p>
      <w:pPr>
        <w:pStyle w:val="2"/>
        <w:numPr>
          <w:ilvl w:val="0"/>
          <w:numId w:val="2"/>
        </w:numPr>
        <w:ind w:left="0" w:leftChars="0" w:firstLine="480" w:firstLineChars="200"/>
        <w:rPr>
          <w:rFonts w:hint="default"/>
          <w:lang w:val="en-US" w:eastAsia="zh-CN"/>
        </w:rPr>
      </w:pPr>
      <w:r>
        <w:rPr>
          <w:rFonts w:hint="eastAsia"/>
          <w:lang w:val="en-US" w:eastAsia="zh-CN"/>
        </w:rPr>
        <w:t>基层乡村两级：基本医疗和基本公卫、家庭医生全部新建。</w:t>
      </w:r>
    </w:p>
    <w:p>
      <w:pPr>
        <w:numPr>
          <w:ilvl w:val="0"/>
          <w:numId w:val="2"/>
        </w:numPr>
        <w:ind w:left="0" w:leftChars="0" w:firstLine="480" w:firstLineChars="200"/>
        <w:rPr>
          <w:rFonts w:hint="eastAsia"/>
          <w:lang w:val="en-US" w:eastAsia="zh-CN"/>
        </w:rPr>
      </w:pPr>
      <w:r>
        <w:rPr>
          <w:rFonts w:hint="eastAsia"/>
          <w:lang w:val="en-US" w:eastAsia="zh-CN"/>
        </w:rPr>
        <w:t>省、州两级平台的接入：</w:t>
      </w:r>
    </w:p>
    <w:p>
      <w:pPr>
        <w:numPr>
          <w:ilvl w:val="0"/>
          <w:numId w:val="3"/>
        </w:numPr>
        <w:bidi w:val="0"/>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云南省电子居民健康卡（码）平台接入：县、乡、村三级系统更换后重新接入；</w:t>
      </w:r>
    </w:p>
    <w:p>
      <w:pPr>
        <w:pStyle w:val="2"/>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楚雄州全民人口健康信息平台接入：县、乡、村三级系统更换后接入；</w:t>
      </w:r>
    </w:p>
    <w:p>
      <w:pPr>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楚雄州妇幼平台接入：县妇幼保健院更新系统后接入；</w:t>
      </w:r>
    </w:p>
    <w:p>
      <w:pPr>
        <w:pStyle w:val="2"/>
        <w:numPr>
          <w:ilvl w:val="0"/>
          <w:numId w:val="3"/>
        </w:numPr>
        <w:ind w:left="1265" w:leftChars="0" w:hanging="425" w:firstLineChars="0"/>
        <w:rPr>
          <w:rFonts w:hint="eastAsia" w:ascii="仿宋" w:hAnsi="仿宋" w:eastAsia="仿宋" w:cs="仿宋"/>
          <w:lang w:val="en-US" w:eastAsia="zh-CN"/>
        </w:rPr>
      </w:pPr>
      <w:r>
        <w:rPr>
          <w:rFonts w:hint="eastAsia" w:ascii="仿宋" w:hAnsi="仿宋" w:eastAsia="仿宋" w:cs="仿宋"/>
          <w:lang w:val="en-US" w:eastAsia="zh-CN"/>
        </w:rPr>
        <w:t>楚雄州全球影像平台接入：县、乡两级更换PACS系统后接入；</w:t>
      </w:r>
    </w:p>
    <w:p>
      <w:pPr>
        <w:numPr>
          <w:ilvl w:val="0"/>
          <w:numId w:val="3"/>
        </w:numPr>
        <w:ind w:left="1265" w:leftChars="0" w:hanging="425" w:firstLineChars="0"/>
        <w:rPr>
          <w:rFonts w:hint="default"/>
          <w:lang w:val="en-US" w:eastAsia="zh-CN"/>
        </w:rPr>
      </w:pPr>
      <w:r>
        <w:rPr>
          <w:rFonts w:hint="eastAsia" w:ascii="仿宋" w:hAnsi="仿宋" w:eastAsia="仿宋" w:cs="仿宋"/>
          <w:lang w:val="en-US" w:eastAsia="zh-CN"/>
        </w:rPr>
        <w:t>楚雄州心电网络平台接入：三个县级医院建设院内心电监测系统，然后接入；</w:t>
      </w:r>
    </w:p>
    <w:p>
      <w:pPr>
        <w:pStyle w:val="2"/>
        <w:rPr>
          <w:rFonts w:hint="eastAsia" w:ascii="仿宋" w:hAnsi="仿宋" w:cs="仿宋"/>
          <w:b/>
          <w:bCs/>
          <w:lang w:val="en-US" w:eastAsia="zh-CN"/>
        </w:rPr>
      </w:pPr>
      <w:r>
        <w:rPr>
          <w:rFonts w:hint="eastAsia" w:ascii="仿宋" w:hAnsi="仿宋" w:cs="仿宋"/>
          <w:b/>
          <w:bCs/>
          <w:lang w:val="en-US" w:eastAsia="zh-CN"/>
        </w:rPr>
        <w:t>总体建设内容分为六大部分，如下表所示：</w:t>
      </w:r>
    </w:p>
    <w:p>
      <w:pPr>
        <w:rPr>
          <w:rFonts w:hint="eastAsia" w:ascii="仿宋" w:hAnsi="仿宋" w:cs="仿宋"/>
          <w:lang w:val="en-US" w:eastAsia="zh-CN"/>
        </w:rPr>
      </w:pPr>
    </w:p>
    <w:p>
      <w:pPr>
        <w:pStyle w:val="2"/>
        <w:rPr>
          <w:rFonts w:hint="eastAsia" w:ascii="仿宋" w:hAnsi="仿宋" w:cs="仿宋"/>
          <w:lang w:val="en-US" w:eastAsia="zh-CN"/>
        </w:rPr>
      </w:pPr>
    </w:p>
    <w:p>
      <w:pPr>
        <w:rPr>
          <w:rFonts w:hint="eastAsia"/>
          <w:lang w:val="en-US" w:eastAsia="zh-CN"/>
        </w:rPr>
      </w:pPr>
    </w:p>
    <w:p>
      <w:pPr>
        <w:rPr>
          <w:rFonts w:hint="default"/>
          <w:lang w:val="en-US" w:eastAsia="zh-CN"/>
        </w:rPr>
      </w:pPr>
    </w:p>
    <w:tbl>
      <w:tblPr>
        <w:tblStyle w:val="24"/>
        <w:tblW w:w="4979" w:type="pct"/>
        <w:tblInd w:w="0" w:type="dxa"/>
        <w:tblLayout w:type="fixed"/>
        <w:tblCellMar>
          <w:top w:w="0" w:type="dxa"/>
          <w:left w:w="108" w:type="dxa"/>
          <w:bottom w:w="0" w:type="dxa"/>
          <w:right w:w="108" w:type="dxa"/>
        </w:tblCellMar>
      </w:tblPr>
      <w:tblGrid>
        <w:gridCol w:w="831"/>
        <w:gridCol w:w="2562"/>
        <w:gridCol w:w="2908"/>
        <w:gridCol w:w="982"/>
        <w:gridCol w:w="952"/>
        <w:gridCol w:w="1691"/>
      </w:tblGrid>
      <w:tr>
        <w:tblPrEx>
          <w:tblCellMar>
            <w:top w:w="0" w:type="dxa"/>
            <w:left w:w="108" w:type="dxa"/>
            <w:bottom w:w="0" w:type="dxa"/>
            <w:right w:w="108" w:type="dxa"/>
          </w:tblCellMar>
        </w:tblPrEx>
        <w:trPr>
          <w:trHeight w:val="400" w:hRule="atLeast"/>
        </w:trPr>
        <w:tc>
          <w:tcPr>
            <w:tcW w:w="41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序号</w:t>
            </w:r>
          </w:p>
        </w:tc>
        <w:tc>
          <w:tcPr>
            <w:tcW w:w="129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建设分类</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建设内容</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数量</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单位</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备注</w:t>
            </w:r>
          </w:p>
        </w:tc>
      </w:tr>
      <w:tr>
        <w:tblPrEx>
          <w:tblCellMar>
            <w:top w:w="0" w:type="dxa"/>
            <w:left w:w="108" w:type="dxa"/>
            <w:bottom w:w="0" w:type="dxa"/>
            <w:right w:w="108" w:type="dxa"/>
          </w:tblCellMar>
        </w:tblPrEx>
        <w:trPr>
          <w:trHeight w:val="400" w:hRule="atLeast"/>
        </w:trPr>
        <w:tc>
          <w:tcPr>
            <w:tcW w:w="500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482"/>
              <w:jc w:val="left"/>
              <w:textAlignment w:val="center"/>
              <w:rPr>
                <w:rFonts w:ascii="仿宋" w:hAnsi="仿宋" w:cs="仿宋"/>
                <w:b/>
                <w:bCs/>
                <w:color w:val="000000"/>
              </w:rPr>
            </w:pPr>
            <w:r>
              <w:rPr>
                <w:rFonts w:hint="eastAsia" w:ascii="仿宋" w:hAnsi="仿宋" w:cs="仿宋"/>
                <w:b/>
                <w:bCs/>
                <w:color w:val="000000"/>
                <w:kern w:val="0"/>
                <w:lang w:bidi="ar"/>
              </w:rPr>
              <w:t>（一）软件部分</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lang w:val="en-US" w:eastAsia="zh-CN" w:bidi="ar"/>
              </w:rPr>
            </w:pPr>
            <w:r>
              <w:rPr>
                <w:rFonts w:hint="eastAsia" w:ascii="仿宋" w:hAnsi="仿宋" w:cs="仿宋"/>
                <w:color w:val="000000"/>
                <w:kern w:val="0"/>
                <w:lang w:val="en-US" w:eastAsia="zh-CN" w:bidi="ar"/>
              </w:rPr>
              <w:t>1</w:t>
            </w:r>
          </w:p>
        </w:tc>
        <w:tc>
          <w:tcPr>
            <w:tcW w:w="129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医共体平台</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医共体信息平台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医共体协同平台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医共体管理平台</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2</w:t>
            </w:r>
          </w:p>
        </w:tc>
        <w:tc>
          <w:tcPr>
            <w:tcW w:w="1290"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县人民医院系统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县级医疗服务系统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互联网医院</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3</w:t>
            </w:r>
          </w:p>
        </w:tc>
        <w:tc>
          <w:tcPr>
            <w:tcW w:w="1290" w:type="pct"/>
            <w:vMerge w:val="restart"/>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县中医医院系统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县级医疗服务系统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互联网医院</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4</w:t>
            </w:r>
          </w:p>
        </w:tc>
        <w:tc>
          <w:tcPr>
            <w:tcW w:w="1290" w:type="pct"/>
            <w:vMerge w:val="restart"/>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县妇幼保健院系统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基层</w:t>
            </w:r>
            <w:r>
              <w:rPr>
                <w:rFonts w:hint="eastAsia" w:ascii="仿宋" w:hAnsi="仿宋" w:cs="仿宋"/>
                <w:color w:val="000000"/>
                <w:kern w:val="0"/>
                <w:lang w:bidi="ar"/>
              </w:rPr>
              <w:t>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妇幼保健专科管理系统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5</w:t>
            </w:r>
          </w:p>
        </w:tc>
        <w:tc>
          <w:tcPr>
            <w:tcW w:w="129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基层乡村两级系统</w:t>
            </w: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基层医疗服务系统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9</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290" w:type="pct"/>
            <w:vMerge w:val="continue"/>
            <w:tcBorders>
              <w:left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b w:val="0"/>
                <w:bCs w:val="0"/>
                <w:color w:val="000000"/>
                <w:kern w:val="0"/>
                <w:lang w:val="en-US" w:eastAsia="zh-CN" w:bidi="ar"/>
              </w:rPr>
            </w:pPr>
            <w:r>
              <w:rPr>
                <w:rFonts w:hint="eastAsia" w:ascii="仿宋" w:hAnsi="仿宋" w:cs="仿宋"/>
                <w:b w:val="0"/>
                <w:bCs w:val="0"/>
                <w:color w:val="000000"/>
                <w:kern w:val="0"/>
                <w:lang w:val="en-US" w:eastAsia="zh-CN" w:bidi="ar"/>
              </w:rPr>
              <w:t>基层公卫服务系统</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cs="仿宋"/>
                <w:b w:val="0"/>
                <w:bCs w:val="0"/>
                <w:color w:val="000000"/>
                <w:kern w:val="0"/>
                <w:lang w:val="en-US" w:eastAsia="zh-CN" w:bidi="ar"/>
              </w:rPr>
            </w:pPr>
            <w:r>
              <w:rPr>
                <w:rFonts w:hint="eastAsia" w:ascii="仿宋" w:hAnsi="仿宋" w:cs="仿宋"/>
                <w:b w:val="0"/>
                <w:bCs w:val="0"/>
                <w:color w:val="000000"/>
                <w:kern w:val="0"/>
                <w:lang w:val="en-US" w:eastAsia="zh-CN" w:bidi="ar"/>
              </w:rPr>
              <w:t>9</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b w:val="0"/>
                <w:bCs w:val="0"/>
                <w:color w:val="000000"/>
                <w:kern w:val="0"/>
                <w:lang w:val="en-US" w:eastAsia="zh-CN" w:bidi="ar"/>
              </w:rPr>
            </w:pPr>
            <w:r>
              <w:rPr>
                <w:rFonts w:hint="eastAsia" w:ascii="仿宋" w:hAnsi="仿宋" w:cs="仿宋"/>
                <w:b w:val="0"/>
                <w:bCs w:val="0"/>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b w:val="0"/>
                <w:bCs w:val="0"/>
                <w:color w:val="000000"/>
                <w:kern w:val="0"/>
                <w:lang w:val="en-US" w:eastAsia="zh-CN" w:bidi="ar"/>
              </w:rPr>
            </w:pPr>
            <w:r>
              <w:rPr>
                <w:rFonts w:hint="eastAsia" w:ascii="仿宋" w:hAnsi="仿宋" w:cs="仿宋"/>
                <w:b w:val="0"/>
                <w:bCs w:val="0"/>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jc w:val="center"/>
              <w:rPr>
                <w:rFonts w:ascii="仿宋" w:hAnsi="仿宋" w:cs="仿宋"/>
                <w:color w:val="000000"/>
                <w:kern w:val="0"/>
                <w:lang w:bidi="ar"/>
              </w:rPr>
            </w:pPr>
          </w:p>
        </w:tc>
        <w:tc>
          <w:tcPr>
            <w:tcW w:w="129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jc w:val="center"/>
              <w:rPr>
                <w:rFonts w:ascii="仿宋" w:hAnsi="仿宋" w:cs="仿宋"/>
                <w:color w:val="000000"/>
                <w:kern w:val="0"/>
                <w:lang w:bidi="ar"/>
              </w:rPr>
            </w:pPr>
          </w:p>
        </w:tc>
        <w:tc>
          <w:tcPr>
            <w:tcW w:w="14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村医：全科医生工作站</w:t>
            </w:r>
          </w:p>
        </w:tc>
        <w:tc>
          <w:tcPr>
            <w:tcW w:w="49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91</w:t>
            </w:r>
          </w:p>
        </w:tc>
        <w:tc>
          <w:tcPr>
            <w:tcW w:w="47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5000" w:type="pct"/>
            <w:gridSpan w:val="6"/>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482"/>
              <w:jc w:val="left"/>
              <w:textAlignment w:val="center"/>
              <w:rPr>
                <w:rFonts w:ascii="仿宋" w:hAnsi="仿宋" w:cs="仿宋"/>
                <w:b/>
                <w:bCs/>
                <w:color w:val="000000"/>
              </w:rPr>
            </w:pPr>
            <w:r>
              <w:rPr>
                <w:rFonts w:hint="eastAsia" w:ascii="仿宋" w:hAnsi="仿宋" w:cs="仿宋"/>
                <w:b/>
                <w:bCs/>
                <w:color w:val="000000"/>
                <w:kern w:val="0"/>
                <w:lang w:bidi="ar"/>
              </w:rPr>
              <w:t>（二）硬件部分</w:t>
            </w:r>
          </w:p>
        </w:tc>
      </w:tr>
      <w:tr>
        <w:tblPrEx>
          <w:tblCellMar>
            <w:top w:w="0" w:type="dxa"/>
            <w:left w:w="108" w:type="dxa"/>
            <w:bottom w:w="0" w:type="dxa"/>
            <w:right w:w="108" w:type="dxa"/>
          </w:tblCellMar>
        </w:tblPrEx>
        <w:trPr>
          <w:trHeight w:val="400" w:hRule="atLeast"/>
        </w:trPr>
        <w:tc>
          <w:tcPr>
            <w:tcW w:w="418"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6</w:t>
            </w:r>
          </w:p>
        </w:tc>
        <w:tc>
          <w:tcPr>
            <w:tcW w:w="1290"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硬件部分</w:t>
            </w: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医共体超融合数据中心</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2</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新建，县人民医院和县中医医院各一套，异地容灾。</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综合监管平台智能屏</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3</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区域心电系统终端设备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乡镇前置服务器</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台</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290"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ind w:firstLine="480"/>
              <w:jc w:val="center"/>
              <w:rPr>
                <w:rFonts w:ascii="仿宋" w:hAnsi="仿宋" w:cs="仿宋"/>
                <w:color w:val="000000"/>
              </w:rPr>
            </w:pPr>
          </w:p>
        </w:tc>
        <w:tc>
          <w:tcPr>
            <w:tcW w:w="1465"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远程会诊设备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851"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bl>
    <w:p>
      <w:pPr>
        <w:pStyle w:val="4"/>
      </w:pPr>
      <w:bookmarkStart w:id="78" w:name="_Toc8520"/>
      <w:r>
        <w:rPr>
          <w:rFonts w:hint="eastAsia"/>
        </w:rPr>
        <w:t>软件系统清单</w:t>
      </w:r>
      <w:bookmarkEnd w:id="78"/>
    </w:p>
    <w:p>
      <w:pPr>
        <w:pStyle w:val="5"/>
      </w:pPr>
      <w:bookmarkStart w:id="79" w:name="_Toc30926"/>
      <w:r>
        <w:rPr>
          <w:rFonts w:hint="eastAsia"/>
        </w:rPr>
        <w:t>医共体平台系统清单</w:t>
      </w:r>
      <w:bookmarkEnd w:id="79"/>
    </w:p>
    <w:p>
      <w:pPr>
        <w:ind w:firstLine="480"/>
        <w:rPr>
          <w:rFonts w:hint="eastAsia"/>
        </w:rPr>
      </w:pPr>
      <w:r>
        <w:rPr>
          <w:rFonts w:hint="eastAsia"/>
        </w:rPr>
        <w:t>包含医共体信息平台、医共体协同平台、医共体管理平台等内容的系统清单。</w:t>
      </w:r>
    </w:p>
    <w:tbl>
      <w:tblPr>
        <w:tblStyle w:val="24"/>
        <w:tblW w:w="499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22"/>
        <w:gridCol w:w="2051"/>
        <w:gridCol w:w="2080"/>
        <w:gridCol w:w="3492"/>
        <w:gridCol w:w="16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序号</w:t>
            </w:r>
          </w:p>
        </w:tc>
        <w:tc>
          <w:tcPr>
            <w:tcW w:w="103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系统大类</w:t>
            </w: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系统小类</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子系统名称</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w:t>
            </w:r>
          </w:p>
        </w:tc>
        <w:tc>
          <w:tcPr>
            <w:tcW w:w="103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医共体信息平台</w:t>
            </w: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信息集成平台</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信息集成引擎</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2</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平台服务管理</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3</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平台服务监控</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4</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主数据管理平台</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主数据管理系统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5</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主索引管理系统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6</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数据中心平台</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数据接入引擎</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7</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操作数据存储ODS</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8</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临床数据中心CDR</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9</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运营数据中心ODR</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10</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健康档案数据中心EHR</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11</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数据质量管理</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12</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统一门户管理</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平台门户单点登录</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13</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居民健康服务门户</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14</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平台应用系统</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管理决策支持系统BI</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15</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综合监管平台</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16</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临床决策支持系统CDSS</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17</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患者360度全息视图</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18</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区域电子病历共享</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19</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区域电子居民健康档案共享</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363"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r>
              <w:rPr>
                <w:rFonts w:hint="eastAsia" w:ascii="仿宋" w:hAnsi="仿宋" w:cs="仿宋"/>
                <w:color w:val="000000"/>
                <w:kern w:val="0"/>
                <w:lang w:val="en-US" w:eastAsia="zh-CN" w:bidi="ar"/>
              </w:rPr>
              <w:t>20</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平台接口服务</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省/州级人口健康信息平台接口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智慧医保（含异地）接口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省一部手机办事通接口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省卫健电子居民健康卡接口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省卫健公卫医博士平台接口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楚雄州全球影像平台接口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楚雄州心电网络平台接口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楚雄州妇幼平台接口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疾控、卫监、血站、民政等接口</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21</w:t>
            </w:r>
          </w:p>
        </w:tc>
        <w:tc>
          <w:tcPr>
            <w:tcW w:w="103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医共体协同平台</w:t>
            </w: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双向转诊</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双向转诊系统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22</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区域检验中心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区域检验协同系统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23</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区域影像中心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区域影像协同系统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24</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区域心电中心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区域心电协同系统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25</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区域病理中心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区域病理协同系统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26</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区域消供中心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区域消毒供应追溯系统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27</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区域会诊中心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远程会诊系统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sz w:val="24"/>
                <w:szCs w:val="24"/>
                <w:lang w:val="en-US" w:eastAsia="zh-CN" w:bidi="ar"/>
              </w:rPr>
            </w:pPr>
            <w:r>
              <w:rPr>
                <w:rFonts w:hint="eastAsia" w:ascii="仿宋" w:hAnsi="仿宋" w:cs="仿宋"/>
                <w:color w:val="000000"/>
                <w:kern w:val="0"/>
                <w:sz w:val="24"/>
                <w:szCs w:val="24"/>
                <w:lang w:val="en-US" w:eastAsia="zh-CN" w:bidi="ar"/>
              </w:rPr>
              <w:t>28</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区域健康中心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区域健康体检管理系统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29</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区域智能化慢病管理平台</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30</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区域办公协同</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办公自动化OA系统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31</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统一预约服务</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统一预约服务平台</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32</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统一支付对帐</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统一支付对帐平台</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33</w:t>
            </w:r>
          </w:p>
        </w:tc>
        <w:tc>
          <w:tcPr>
            <w:tcW w:w="103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医共体管理平台</w:t>
            </w: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信息管理中心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区域信息管理系统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34</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人事管理中心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区域人力资源管理系统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35</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财务管理中心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区域财务管理系统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36</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区域薪酬工资管理系统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37</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区域固定资产管理系统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38</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区域财务预算管理系统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39</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区域全成本核算管理系统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40</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区域绩效管理系统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41</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药械管理中心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区域药械管理系统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42</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后勤管理中心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区域后勤管理系统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43</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区域物流管理系统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44</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区域设备管理系统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45</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医务管理中心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区域医务管理系统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46</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护理管理中心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区域护理管理系统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22"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47</w:t>
            </w:r>
          </w:p>
        </w:tc>
        <w:tc>
          <w:tcPr>
            <w:tcW w:w="103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病案管理中心</w:t>
            </w:r>
          </w:p>
        </w:tc>
        <w:tc>
          <w:tcPr>
            <w:tcW w:w="175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区域病案管理系统</w:t>
            </w:r>
          </w:p>
        </w:tc>
        <w:tc>
          <w:tcPr>
            <w:tcW w:w="805"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bl>
    <w:p>
      <w:pPr>
        <w:pStyle w:val="5"/>
      </w:pPr>
      <w:bookmarkStart w:id="80" w:name="_Toc3208"/>
      <w:r>
        <w:rPr>
          <w:rFonts w:hint="eastAsia"/>
        </w:rPr>
        <w:t>县</w:t>
      </w:r>
      <w:r>
        <w:rPr>
          <w:rFonts w:hint="eastAsia"/>
          <w:lang w:val="en-US" w:eastAsia="zh-CN"/>
        </w:rPr>
        <w:t>人民医院</w:t>
      </w:r>
      <w:r>
        <w:rPr>
          <w:rFonts w:hint="eastAsia"/>
        </w:rPr>
        <w:t>系统清单</w:t>
      </w:r>
      <w:bookmarkEnd w:id="80"/>
    </w:p>
    <w:tbl>
      <w:tblPr>
        <w:tblStyle w:val="24"/>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15"/>
        <w:gridCol w:w="2070"/>
        <w:gridCol w:w="2080"/>
        <w:gridCol w:w="3483"/>
        <w:gridCol w:w="16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序号</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系统大类</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系统小类</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子系统名称</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分诊导医系统（排队叫号）</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人脸识别支付系统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住院床旁结算系统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自助预约及支付系统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自助查询和打印系统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患者满意度调查系统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健康宣教管理系统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患者随访管理系统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cs="仿宋"/>
                <w:color w:val="000000"/>
                <w:kern w:val="0"/>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9</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电子居民健康卡(码）接口系统</w:t>
            </w:r>
          </w:p>
        </w:tc>
        <w:tc>
          <w:tcPr>
            <w:tcW w:w="807"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门急诊医生排班管理系统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优惠减免管理系统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财务票据管理系统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门急诊挂号收费系统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门急诊护士工作站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皮试管理系统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门诊输液管理系统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住院医生工作站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住院护士工作站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住院入出转管理系统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药库管理系统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药房管理系统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手术麻醉计费系统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医技终端确认系统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病案管理系统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综合查询统计系统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院长查询系统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28</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门诊电子病历系统</w:t>
            </w:r>
          </w:p>
        </w:tc>
        <w:tc>
          <w:tcPr>
            <w:tcW w:w="807"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住院电子病历系统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中医护理效果评价系统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护理文书系统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病历质控系统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33</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急诊管理</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急诊留观</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急诊留观管理系统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34</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临床路径系统</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35</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医技医辅</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实验室信息管理系统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影像存储与传输系统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输血管理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输血管理系统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心电监测</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心电监测系统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重症监护</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重症监护管理系统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血液透析</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血液透析管理系统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康复治疗</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康复治疗管理系统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43</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移动医疗</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移动医疗</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移动医生查房系统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移动护理系统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45</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医疗管理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合理用药监测系统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抗菌药物分级管理</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处方点评</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智能前置审方系统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院感检测系统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不良事件上报</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不良事件上报系统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医院DRGs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医院DRGs管理系统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53</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互联网医院管理平台</w:t>
            </w:r>
          </w:p>
        </w:tc>
        <w:tc>
          <w:tcPr>
            <w:tcW w:w="1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互联网医院患者端APP</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互联网医院医生端APP</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bl>
    <w:p>
      <w:pPr>
        <w:pStyle w:val="5"/>
      </w:pPr>
      <w:bookmarkStart w:id="81" w:name="_Toc13605"/>
      <w:r>
        <w:rPr>
          <w:rFonts w:hint="eastAsia"/>
          <w:lang w:val="en-US" w:eastAsia="zh-CN"/>
        </w:rPr>
        <w:t>县中医医院系统清单</w:t>
      </w:r>
      <w:bookmarkEnd w:id="81"/>
    </w:p>
    <w:tbl>
      <w:tblPr>
        <w:tblStyle w:val="24"/>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15"/>
        <w:gridCol w:w="2070"/>
        <w:gridCol w:w="2080"/>
        <w:gridCol w:w="3483"/>
        <w:gridCol w:w="16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序号</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系统大类</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系统小类</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子系统名称</w:t>
            </w:r>
          </w:p>
        </w:tc>
        <w:tc>
          <w:tcPr>
            <w:tcW w:w="807"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分诊导医系统（排队叫号）</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人脸识别支付系统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住院床旁结算系统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自助预约及支付系统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自助查询和打印系统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患者满意度调查系统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健康宣教管理系统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患者随访管理系统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9</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电子居民健康卡(码）接口系统</w:t>
            </w:r>
          </w:p>
        </w:tc>
        <w:tc>
          <w:tcPr>
            <w:tcW w:w="1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门急诊医生排班管理系统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优惠减免管理系统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财务票据管理系统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门急诊挂号收费系统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门急诊护士工作站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皮试管理系统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门诊输液管理系统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住院医生工作站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住院护士工作站</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住院入出转管理系统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药库管理系统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药房管理系统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手术麻醉计费系统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医技终端确认系统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病案管理系统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综合查询统计系统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院长查询系统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28</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门诊电子病历系统</w:t>
            </w:r>
          </w:p>
        </w:tc>
        <w:tc>
          <w:tcPr>
            <w:tcW w:w="1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住院电子病历系统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中医护理效果评价系统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护理文书系统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病历质控系统</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33</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急诊管理</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急诊留观</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急诊留观管理系统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34</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35</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医技医辅</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实验室信息管理系统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影像存储与传输系统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输血管理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输血管理系统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心电监测</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心电监测系统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重症监护</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重症监护管理系统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血液透析</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血液透析管理系统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康复治疗</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康复治疗管理系统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43</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移动医疗</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移动医疗</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移动医生查房系统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移动护理系统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45</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医疗管理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合理用药监测系统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抗菌药物分级管理</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处方点评</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智能前置审方系统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院感检测系统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不良事件上报</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不良事件上报系统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医院DRGs</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医院DRGs管理系统</w:t>
            </w:r>
          </w:p>
        </w:tc>
        <w:tc>
          <w:tcPr>
            <w:tcW w:w="1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53</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w:t>
            </w: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互联网医院管理平台</w:t>
            </w:r>
          </w:p>
        </w:tc>
        <w:tc>
          <w:tcPr>
            <w:tcW w:w="1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ind w:firstLine="480" w:firstLineChars="200"/>
              <w:jc w:val="both"/>
              <w:rPr>
                <w:rFonts w:hint="eastAsia" w:ascii="仿宋" w:hAnsi="仿宋" w:eastAsia="仿宋" w:cs="仿宋"/>
                <w:i w:val="0"/>
                <w:iCs w:val="0"/>
                <w:color w:val="000000"/>
                <w:sz w:val="24"/>
                <w:szCs w:val="24"/>
                <w:u w:val="none"/>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互联网医院患者端APP</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仿宋" w:hAnsi="仿宋" w:eastAsia="仿宋" w:cs="仿宋"/>
                <w:color w:val="000000"/>
                <w:kern w:val="0"/>
                <w:sz w:val="24"/>
                <w:szCs w:val="24"/>
                <w:lang w:val="en-US" w:eastAsia="zh-CN" w:bidi="ar"/>
              </w:rPr>
            </w:pPr>
          </w:p>
        </w:tc>
        <w:tc>
          <w:tcPr>
            <w:tcW w:w="1748"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互联网医院医生端APP</w:t>
            </w:r>
          </w:p>
        </w:tc>
        <w:tc>
          <w:tcPr>
            <w:tcW w:w="807"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jc w:val="center"/>
              <w:rPr>
                <w:rFonts w:hint="eastAsia" w:ascii="仿宋" w:hAnsi="仿宋" w:eastAsia="仿宋" w:cs="仿宋"/>
                <w:i w:val="0"/>
                <w:iCs w:val="0"/>
                <w:color w:val="000000"/>
                <w:sz w:val="24"/>
                <w:szCs w:val="24"/>
                <w:u w:val="none"/>
              </w:rPr>
            </w:pPr>
          </w:p>
        </w:tc>
      </w:tr>
    </w:tbl>
    <w:p>
      <w:pPr>
        <w:pStyle w:val="5"/>
      </w:pPr>
      <w:bookmarkStart w:id="82" w:name="_Toc14307"/>
      <w:r>
        <w:rPr>
          <w:rFonts w:hint="eastAsia"/>
          <w:lang w:val="en-US" w:eastAsia="zh-CN"/>
        </w:rPr>
        <w:t>县</w:t>
      </w:r>
      <w:r>
        <w:rPr>
          <w:rFonts w:hint="eastAsia"/>
        </w:rPr>
        <w:t>妇幼保健</w:t>
      </w:r>
      <w:r>
        <w:rPr>
          <w:rFonts w:hint="eastAsia"/>
          <w:lang w:val="en-US" w:eastAsia="zh-CN"/>
        </w:rPr>
        <w:t>院</w:t>
      </w:r>
      <w:r>
        <w:rPr>
          <w:rFonts w:hint="eastAsia"/>
        </w:rPr>
        <w:t>系统清单</w:t>
      </w:r>
      <w:bookmarkEnd w:id="82"/>
    </w:p>
    <w:tbl>
      <w:tblPr>
        <w:tblStyle w:val="24"/>
        <w:tblW w:w="4995"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28"/>
        <w:gridCol w:w="2061"/>
        <w:gridCol w:w="2080"/>
        <w:gridCol w:w="3470"/>
        <w:gridCol w:w="1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序号</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系统大类</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系统小类</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子系统名称</w:t>
            </w:r>
          </w:p>
        </w:tc>
        <w:tc>
          <w:tcPr>
            <w:tcW w:w="813"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w:t>
            </w:r>
          </w:p>
        </w:tc>
        <w:tc>
          <w:tcPr>
            <w:tcW w:w="103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便民惠民服务</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分诊导医系统（排队叫号）</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人脸识别支付系统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住院床旁结算系统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自助预约及支付系统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自助查询和打印系统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6</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患者满意度调查系统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7</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健康宣教管理系统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8</w:t>
            </w:r>
          </w:p>
        </w:tc>
        <w:tc>
          <w:tcPr>
            <w:tcW w:w="103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电子居民健康卡(码）接口系统</w:t>
            </w:r>
          </w:p>
        </w:tc>
        <w:tc>
          <w:tcPr>
            <w:tcW w:w="813"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9</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门急诊医生排班管理系统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10</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优惠减免管理系统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11</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财务票据管理系统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12</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门急诊挂号收费系统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13</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门急诊医生工作站</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14</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门急诊护士工作站</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15</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皮试管理系统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16</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门诊输液管理系统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17</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住院医生工作站</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18</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住院护士工作站</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19</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住院入出转管理系统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20</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药库管理系统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21</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药房管理系统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22</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物资材料管理系统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23</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设备管理系统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24</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手术麻醉计费系统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25</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医技终端确认系统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26</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病案管理系统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27</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综合查询统计系统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28</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院长查询系统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29</w:t>
            </w:r>
          </w:p>
        </w:tc>
        <w:tc>
          <w:tcPr>
            <w:tcW w:w="103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门诊电子病历系统</w:t>
            </w:r>
          </w:p>
        </w:tc>
        <w:tc>
          <w:tcPr>
            <w:tcW w:w="813"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30</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住院电子病历系统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31</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护理文书系统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32</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病历质控系统</w:t>
            </w:r>
          </w:p>
        </w:tc>
        <w:tc>
          <w:tcPr>
            <w:tcW w:w="813"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33</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临床路径系统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34</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实验室信息管理系统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15"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35</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影像存储与传输系统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36</w:t>
            </w:r>
          </w:p>
        </w:tc>
        <w:tc>
          <w:tcPr>
            <w:tcW w:w="103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合理用药监测系统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37</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抗菌药物分级管理</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38</w:t>
            </w: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处方点评</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39</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院感检测系统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65"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40</w:t>
            </w:r>
          </w:p>
        </w:tc>
        <w:tc>
          <w:tcPr>
            <w:tcW w:w="103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0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41</w:t>
            </w:r>
          </w:p>
        </w:tc>
        <w:tc>
          <w:tcPr>
            <w:tcW w:w="1034"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妇幼专科管理</w:t>
            </w:r>
          </w:p>
        </w:tc>
        <w:tc>
          <w:tcPr>
            <w:tcW w:w="1044"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妇幼专科管理</w:t>
            </w: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孕产保健管理系统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儿童保健管理系统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妇女保健管理系统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65"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44"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计服务管理系统</w:t>
            </w:r>
          </w:p>
        </w:tc>
        <w:tc>
          <w:tcPr>
            <w:tcW w:w="1620" w:type="dxa"/>
            <w:tcBorders>
              <w:top w:val="single" w:color="000000" w:sz="4" w:space="0"/>
              <w:left w:val="single" w:color="000000" w:sz="4" w:space="0"/>
              <w:bottom w:val="single" w:color="000000" w:sz="4" w:space="0"/>
              <w:right w:val="single" w:color="000000" w:sz="4" w:space="0"/>
            </w:tcBorders>
            <w:shd w:val="clear" w:color="auto" w:fill="FFFFFF"/>
            <w:vAlign w:val="center"/>
          </w:tcPr>
          <w:p>
            <w:pPr>
              <w:ind w:left="0" w:leftChars="0" w:firstLine="0" w:firstLineChars="0"/>
              <w:jc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bl>
    <w:p>
      <w:pPr>
        <w:pStyle w:val="5"/>
      </w:pPr>
      <w:bookmarkStart w:id="83" w:name="_Toc539"/>
      <w:r>
        <w:rPr>
          <w:rFonts w:hint="eastAsia"/>
        </w:rPr>
        <w:t>基层</w:t>
      </w:r>
      <w:r>
        <w:rPr>
          <w:rFonts w:hint="eastAsia"/>
          <w:lang w:val="en-US" w:eastAsia="zh-CN"/>
        </w:rPr>
        <w:t>乡村两级</w:t>
      </w:r>
      <w:r>
        <w:rPr>
          <w:rFonts w:hint="eastAsia"/>
        </w:rPr>
        <w:t>系统清单</w:t>
      </w:r>
      <w:bookmarkEnd w:id="83"/>
    </w:p>
    <w:tbl>
      <w:tblPr>
        <w:tblStyle w:val="24"/>
        <w:tblW w:w="499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03"/>
        <w:gridCol w:w="2069"/>
        <w:gridCol w:w="2091"/>
        <w:gridCol w:w="3473"/>
        <w:gridCol w:w="16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序号</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系统大类</w:t>
            </w:r>
          </w:p>
        </w:tc>
        <w:tc>
          <w:tcPr>
            <w:tcW w:w="1050"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系统小类</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子系统名称</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4"/>
                <w:szCs w:val="24"/>
                <w:u w:val="none"/>
                <w:lang w:val="en-US" w:eastAsia="zh-CN" w:bidi="ar"/>
              </w:rPr>
            </w:pPr>
            <w:r>
              <w:rPr>
                <w:rFonts w:hint="eastAsia" w:ascii="仿宋" w:hAnsi="仿宋" w:eastAsia="仿宋" w:cs="仿宋"/>
                <w:b/>
                <w:bCs/>
                <w:i w:val="0"/>
                <w:iCs w:val="0"/>
                <w:color w:val="000000"/>
                <w:kern w:val="0"/>
                <w:sz w:val="24"/>
                <w:szCs w:val="24"/>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05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医院信息管理系统HIS</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电子居民健康卡(码）接口系统</w:t>
            </w:r>
          </w:p>
        </w:tc>
        <w:tc>
          <w:tcPr>
            <w:tcW w:w="812"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门急诊医生排班管理系统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优惠减免管理系统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财务票据管理系统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门急诊挂号收费系统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门急诊医生工作站</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门急诊护士工作站</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皮试管理系统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门诊输液管理系统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住院医生工作站</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住院护士工作站</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12</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住院入出转管理系统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药库管理系统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药房管理系统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物资材料管理系统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16</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设备管理系统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17</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手术麻醉计费系统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18</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医技终端确认系统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19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病案管理系统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综合查询统计系统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5"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21</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院长查询系统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22</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05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电子病历</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门诊电子病历系统</w:t>
            </w:r>
          </w:p>
        </w:tc>
        <w:tc>
          <w:tcPr>
            <w:tcW w:w="812"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23</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住院电子病历系统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24</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护理文书系统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25</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病历质控系统</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26</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05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检验LIS</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实验室信息管理系统</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27</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05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影像PACS</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影像存储与传输系统</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28</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050"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合理用药监测系统</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29</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抗菌药物分级管理</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30</w:t>
            </w: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处方点评</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31</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05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感控管理</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院感检测系统</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15" w:hRule="atLeast"/>
        </w:trPr>
        <w:tc>
          <w:tcPr>
            <w:tcW w:w="353"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32</w:t>
            </w:r>
          </w:p>
        </w:tc>
        <w:tc>
          <w:tcPr>
            <w:tcW w:w="1039"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050"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危急值管理系统</w:t>
            </w:r>
          </w:p>
        </w:tc>
        <w:tc>
          <w:tcPr>
            <w:tcW w:w="812"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353"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33</w:t>
            </w:r>
          </w:p>
        </w:tc>
        <w:tc>
          <w:tcPr>
            <w:tcW w:w="1039"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村医全科医生</w:t>
            </w:r>
          </w:p>
        </w:tc>
        <w:tc>
          <w:tcPr>
            <w:tcW w:w="1050" w:type="pct"/>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全科医生工作站</w:t>
            </w: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门诊首页面</w:t>
            </w:r>
          </w:p>
        </w:tc>
        <w:tc>
          <w:tcPr>
            <w:tcW w:w="812" w:type="pct"/>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处方管理</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支付结算</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353"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39"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050" w:type="pct"/>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1744" w:type="pct"/>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药品和材料管理</w:t>
            </w:r>
          </w:p>
        </w:tc>
        <w:tc>
          <w:tcPr>
            <w:tcW w:w="812" w:type="pct"/>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03"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34</w:t>
            </w:r>
          </w:p>
        </w:tc>
        <w:tc>
          <w:tcPr>
            <w:tcW w:w="2069" w:type="dxa"/>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公卫服务系统</w:t>
            </w:r>
          </w:p>
        </w:tc>
        <w:tc>
          <w:tcPr>
            <w:tcW w:w="2091" w:type="dxa"/>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公卫服务系统</w:t>
            </w:r>
          </w:p>
        </w:tc>
        <w:tc>
          <w:tcPr>
            <w:tcW w:w="3473"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家庭医生签约系统</w:t>
            </w:r>
          </w:p>
        </w:tc>
        <w:tc>
          <w:tcPr>
            <w:tcW w:w="1618"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03"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35</w:t>
            </w:r>
          </w:p>
        </w:tc>
        <w:tc>
          <w:tcPr>
            <w:tcW w:w="2069" w:type="dxa"/>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2091" w:type="dxa"/>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3473"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移动家庭医生系统</w:t>
            </w:r>
          </w:p>
        </w:tc>
        <w:tc>
          <w:tcPr>
            <w:tcW w:w="1618"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703"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36</w:t>
            </w:r>
          </w:p>
        </w:tc>
        <w:tc>
          <w:tcPr>
            <w:tcW w:w="2069" w:type="dxa"/>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2091" w:type="dxa"/>
            <w:vMerge w:val="continue"/>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p>
        </w:tc>
        <w:tc>
          <w:tcPr>
            <w:tcW w:w="3473"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eastAsia="仿宋" w:cs="仿宋"/>
                <w:color w:val="000000"/>
                <w:kern w:val="0"/>
                <w:sz w:val="24"/>
                <w:szCs w:val="24"/>
                <w:lang w:val="en-US" w:eastAsia="zh-CN" w:bidi="ar"/>
              </w:rPr>
              <w:t>基本公卫管理系统</w:t>
            </w:r>
          </w:p>
        </w:tc>
        <w:tc>
          <w:tcPr>
            <w:tcW w:w="1618" w:type="dxa"/>
            <w:tcBorders>
              <w:top w:val="single" w:color="000000" w:sz="4" w:space="0"/>
              <w:left w:val="single" w:color="000000" w:sz="4" w:space="0"/>
              <w:bottom w:val="single" w:color="000000" w:sz="4" w:space="0"/>
              <w:right w:val="single" w:color="000000"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sz w:val="24"/>
                <w:szCs w:val="24"/>
                <w:lang w:val="en-US" w:eastAsia="zh-CN" w:bidi="ar"/>
              </w:rPr>
            </w:pPr>
            <w:r>
              <w:rPr>
                <w:rFonts w:hint="eastAsia" w:ascii="仿宋" w:hAnsi="仿宋" w:cs="仿宋"/>
                <w:color w:val="000000"/>
                <w:kern w:val="0"/>
                <w:lang w:val="en-US" w:eastAsia="zh-CN" w:bidi="ar"/>
              </w:rPr>
              <w:t>新建</w:t>
            </w:r>
          </w:p>
        </w:tc>
      </w:tr>
    </w:tbl>
    <w:p>
      <w:pPr>
        <w:pStyle w:val="4"/>
        <w:bidi w:val="0"/>
      </w:pPr>
      <w:bookmarkStart w:id="84" w:name="_Toc5002"/>
      <w:r>
        <w:rPr>
          <w:rFonts w:hint="eastAsia"/>
          <w:lang w:val="en-US" w:eastAsia="zh-CN"/>
        </w:rPr>
        <w:t>硬件系统清单</w:t>
      </w:r>
      <w:bookmarkEnd w:id="84"/>
    </w:p>
    <w:p>
      <w:pPr>
        <w:rPr>
          <w:rFonts w:hint="eastAsia"/>
          <w:lang w:val="en-US" w:eastAsia="zh-CN"/>
        </w:rPr>
      </w:pPr>
      <w:r>
        <w:rPr>
          <w:rFonts w:hint="eastAsia"/>
          <w:lang w:val="en-US" w:eastAsia="zh-CN"/>
        </w:rPr>
        <w:t>目前县人民医院数据中心硬件设施较为完备，信息安全等级保护已经通过三级认证。全县医共体数据中心可在县人民医院基础上进行扩容建设：</w:t>
      </w:r>
    </w:p>
    <w:p>
      <w:pPr>
        <w:numPr>
          <w:ilvl w:val="0"/>
          <w:numId w:val="16"/>
        </w:numPr>
        <w:rPr>
          <w:rFonts w:hint="eastAsia"/>
          <w:lang w:val="en-US" w:eastAsia="zh-CN"/>
        </w:rPr>
      </w:pPr>
      <w:r>
        <w:rPr>
          <w:rFonts w:hint="eastAsia"/>
          <w:lang w:val="en-US" w:eastAsia="zh-CN"/>
        </w:rPr>
        <w:t>县人民医院机房中的服务器和存储设备扩容，参见《硬件配置规划》方案；</w:t>
      </w:r>
    </w:p>
    <w:p>
      <w:pPr>
        <w:numPr>
          <w:ilvl w:val="0"/>
          <w:numId w:val="16"/>
        </w:numPr>
        <w:rPr>
          <w:rFonts w:hint="default"/>
          <w:lang w:val="en-US" w:eastAsia="zh-CN"/>
        </w:rPr>
      </w:pPr>
      <w:r>
        <w:rPr>
          <w:rFonts w:hint="eastAsia"/>
          <w:lang w:val="en-US" w:eastAsia="zh-CN"/>
        </w:rPr>
        <w:t>县中医医院机房参照县人民医院机房的服务器、存储和信息安全等级保护等设施进行建设，形成异地双活数据中心。</w:t>
      </w:r>
    </w:p>
    <w:p>
      <w:pPr>
        <w:bidi w:val="0"/>
        <w:rPr>
          <w:rFonts w:hint="default"/>
          <w:lang w:val="en-US" w:eastAsia="zh-CN"/>
        </w:rPr>
      </w:pPr>
      <w:r>
        <w:rPr>
          <w:rFonts w:hint="eastAsia"/>
          <w:lang w:val="en-US" w:eastAsia="zh-CN"/>
        </w:rPr>
        <w:t>以下是总体硬件设备概算：</w:t>
      </w:r>
    </w:p>
    <w:tbl>
      <w:tblPr>
        <w:tblStyle w:val="24"/>
        <w:tblW w:w="4978" w:type="pct"/>
        <w:tblInd w:w="0" w:type="dxa"/>
        <w:tblLayout w:type="fixed"/>
        <w:tblCellMar>
          <w:top w:w="0" w:type="dxa"/>
          <w:left w:w="108" w:type="dxa"/>
          <w:bottom w:w="0" w:type="dxa"/>
          <w:right w:w="108" w:type="dxa"/>
        </w:tblCellMar>
      </w:tblPr>
      <w:tblGrid>
        <w:gridCol w:w="831"/>
        <w:gridCol w:w="2268"/>
        <w:gridCol w:w="3201"/>
        <w:gridCol w:w="982"/>
        <w:gridCol w:w="952"/>
        <w:gridCol w:w="1691"/>
      </w:tblGrid>
      <w:tr>
        <w:tblPrEx>
          <w:tblCellMar>
            <w:top w:w="0" w:type="dxa"/>
            <w:left w:w="108" w:type="dxa"/>
            <w:bottom w:w="0" w:type="dxa"/>
            <w:right w:w="108" w:type="dxa"/>
          </w:tblCellMar>
        </w:tblPrEx>
        <w:trPr>
          <w:trHeight w:val="400" w:hRule="atLeast"/>
        </w:trPr>
        <w:tc>
          <w:tcPr>
            <w:tcW w:w="418"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序号</w:t>
            </w:r>
          </w:p>
        </w:tc>
        <w:tc>
          <w:tcPr>
            <w:tcW w:w="1142"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建设分类</w:t>
            </w:r>
          </w:p>
        </w:tc>
        <w:tc>
          <w:tcPr>
            <w:tcW w:w="1612"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建设内容</w:t>
            </w:r>
          </w:p>
        </w:tc>
        <w:tc>
          <w:tcPr>
            <w:tcW w:w="494"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数量</w:t>
            </w:r>
          </w:p>
        </w:tc>
        <w:tc>
          <w:tcPr>
            <w:tcW w:w="479"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单位</w:t>
            </w:r>
          </w:p>
        </w:tc>
        <w:tc>
          <w:tcPr>
            <w:tcW w:w="851" w:type="pct"/>
            <w:tcBorders>
              <w:top w:val="single" w:color="000000" w:sz="4" w:space="0"/>
              <w:left w:val="single" w:color="000000" w:sz="4" w:space="0"/>
              <w:bottom w:val="single" w:color="auto" w:sz="4" w:space="0"/>
              <w:right w:val="single" w:color="000000" w:sz="4" w:space="0"/>
            </w:tcBorders>
            <w:shd w:val="clear" w:color="auto" w:fill="FFFFFF"/>
            <w:vAlign w:val="center"/>
          </w:tcPr>
          <w:p>
            <w:pPr>
              <w:widowControl/>
              <w:ind w:firstLine="0" w:firstLineChars="0"/>
              <w:jc w:val="center"/>
              <w:textAlignment w:val="center"/>
              <w:rPr>
                <w:rFonts w:ascii="仿宋" w:hAnsi="仿宋" w:cs="仿宋"/>
                <w:b/>
                <w:bCs/>
                <w:color w:val="000000"/>
                <w:kern w:val="0"/>
                <w:lang w:bidi="ar"/>
              </w:rPr>
            </w:pPr>
            <w:r>
              <w:rPr>
                <w:rFonts w:hint="eastAsia" w:ascii="仿宋" w:hAnsi="仿宋" w:cs="仿宋"/>
                <w:b/>
                <w:bCs/>
                <w:color w:val="000000"/>
                <w:kern w:val="0"/>
                <w:lang w:bidi="ar"/>
              </w:rPr>
              <w:t>备注</w:t>
            </w:r>
          </w:p>
        </w:tc>
      </w:tr>
      <w:tr>
        <w:tblPrEx>
          <w:tblCellMar>
            <w:top w:w="0" w:type="dxa"/>
            <w:left w:w="108" w:type="dxa"/>
            <w:bottom w:w="0" w:type="dxa"/>
            <w:right w:w="108" w:type="dxa"/>
          </w:tblCellMar>
        </w:tblPrEx>
        <w:trPr>
          <w:trHeight w:val="400" w:hRule="atLeast"/>
        </w:trPr>
        <w:tc>
          <w:tcPr>
            <w:tcW w:w="418"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eastAsia" w:ascii="仿宋" w:hAnsi="仿宋" w:eastAsia="仿宋" w:cs="仿宋"/>
                <w:color w:val="000000"/>
                <w:kern w:val="0"/>
                <w:lang w:val="en-US" w:eastAsia="zh-CN" w:bidi="ar"/>
              </w:rPr>
            </w:pPr>
            <w:r>
              <w:rPr>
                <w:rFonts w:hint="eastAsia" w:ascii="仿宋" w:hAnsi="仿宋" w:cs="仿宋"/>
                <w:color w:val="000000"/>
                <w:kern w:val="0"/>
                <w:lang w:val="en-US" w:eastAsia="zh-CN" w:bidi="ar"/>
              </w:rPr>
              <w:t>1</w:t>
            </w:r>
          </w:p>
        </w:tc>
        <w:tc>
          <w:tcPr>
            <w:tcW w:w="1142" w:type="pct"/>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硬件部分</w:t>
            </w:r>
          </w:p>
        </w:tc>
        <w:tc>
          <w:tcPr>
            <w:tcW w:w="1612"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医共体超融合数据中心</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2</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1691"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新建，县人民医院和县中医医院各一套，异地容灾。</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142"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612"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综合监管平台智能屏</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3</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块</w:t>
            </w:r>
          </w:p>
        </w:tc>
        <w:tc>
          <w:tcPr>
            <w:tcW w:w="1691"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142"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612"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区域心电系统终端设备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1691"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142"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612"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乡镇前置服务器</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台</w:t>
            </w:r>
          </w:p>
        </w:tc>
        <w:tc>
          <w:tcPr>
            <w:tcW w:w="1691"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r>
        <w:tblPrEx>
          <w:tblCellMar>
            <w:top w:w="0" w:type="dxa"/>
            <w:left w:w="108" w:type="dxa"/>
            <w:bottom w:w="0" w:type="dxa"/>
            <w:right w:w="108" w:type="dxa"/>
          </w:tblCellMar>
        </w:tblPrEx>
        <w:trPr>
          <w:trHeight w:val="400" w:hRule="atLeast"/>
        </w:trPr>
        <w:tc>
          <w:tcPr>
            <w:tcW w:w="418"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p>
        </w:tc>
        <w:tc>
          <w:tcPr>
            <w:tcW w:w="1142" w:type="pct"/>
            <w:vMerge w:val="continue"/>
            <w:tcBorders>
              <w:top w:val="single" w:color="auto" w:sz="4" w:space="0"/>
              <w:left w:val="single" w:color="auto" w:sz="4" w:space="0"/>
              <w:bottom w:val="single" w:color="auto" w:sz="4" w:space="0"/>
              <w:right w:val="single" w:color="auto" w:sz="4" w:space="0"/>
            </w:tcBorders>
            <w:shd w:val="clear" w:color="auto" w:fill="FFFFFF"/>
            <w:vAlign w:val="center"/>
          </w:tcPr>
          <w:p>
            <w:pPr>
              <w:ind w:firstLine="480"/>
              <w:jc w:val="center"/>
              <w:rPr>
                <w:rFonts w:ascii="仿宋" w:hAnsi="仿宋" w:cs="仿宋"/>
                <w:color w:val="000000"/>
              </w:rPr>
            </w:pPr>
          </w:p>
        </w:tc>
        <w:tc>
          <w:tcPr>
            <w:tcW w:w="1612"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远程会诊设备</w:t>
            </w:r>
          </w:p>
        </w:tc>
        <w:tc>
          <w:tcPr>
            <w:tcW w:w="494"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hint="default" w:ascii="仿宋" w:hAnsi="仿宋" w:eastAsia="仿宋" w:cs="仿宋"/>
                <w:color w:val="000000"/>
                <w:kern w:val="0"/>
                <w:lang w:val="en-US" w:eastAsia="zh-CN" w:bidi="ar"/>
              </w:rPr>
            </w:pPr>
            <w:r>
              <w:rPr>
                <w:rFonts w:hint="eastAsia" w:ascii="仿宋" w:hAnsi="仿宋" w:cs="仿宋"/>
                <w:color w:val="000000"/>
                <w:kern w:val="0"/>
                <w:lang w:val="en-US" w:eastAsia="zh-CN" w:bidi="ar"/>
              </w:rPr>
              <w:t>10</w:t>
            </w:r>
          </w:p>
        </w:tc>
        <w:tc>
          <w:tcPr>
            <w:tcW w:w="479" w:type="pct"/>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bidi="ar"/>
              </w:rPr>
              <w:t>套</w:t>
            </w:r>
          </w:p>
        </w:tc>
        <w:tc>
          <w:tcPr>
            <w:tcW w:w="1691"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ind w:firstLine="0" w:firstLineChars="0"/>
              <w:jc w:val="center"/>
              <w:textAlignment w:val="center"/>
              <w:rPr>
                <w:rFonts w:ascii="仿宋" w:hAnsi="仿宋" w:cs="仿宋"/>
                <w:color w:val="000000"/>
                <w:kern w:val="0"/>
                <w:lang w:bidi="ar"/>
              </w:rPr>
            </w:pPr>
            <w:r>
              <w:rPr>
                <w:rFonts w:hint="eastAsia" w:ascii="仿宋" w:hAnsi="仿宋" w:cs="仿宋"/>
                <w:color w:val="000000"/>
                <w:kern w:val="0"/>
                <w:lang w:val="en-US" w:eastAsia="zh-CN" w:bidi="ar"/>
              </w:rPr>
              <w:t>新建，县妇幼+9家乡镇</w:t>
            </w:r>
          </w:p>
        </w:tc>
      </w:tr>
    </w:tbl>
    <w:p>
      <w:pPr>
        <w:pStyle w:val="4"/>
      </w:pPr>
      <w:bookmarkStart w:id="85" w:name="_Toc6313"/>
      <w:r>
        <w:rPr>
          <w:rFonts w:hint="eastAsia"/>
          <w:lang w:val="en-US" w:eastAsia="zh-CN"/>
        </w:rPr>
        <w:t>项目预期效果</w:t>
      </w:r>
      <w:bookmarkEnd w:id="85"/>
    </w:p>
    <w:p>
      <w:pPr>
        <w:pStyle w:val="5"/>
        <w:bidi w:val="0"/>
        <w:rPr>
          <w:rFonts w:hint="default"/>
          <w:lang w:val="en-US" w:eastAsia="zh-CN"/>
        </w:rPr>
      </w:pPr>
      <w:bookmarkStart w:id="86" w:name="_Toc32761"/>
      <w:r>
        <w:rPr>
          <w:rFonts w:hint="eastAsia"/>
          <w:lang w:val="en-US" w:eastAsia="zh-CN"/>
        </w:rPr>
        <w:t>分级诊疗、上下联动</w:t>
      </w:r>
      <w:bookmarkEnd w:id="86"/>
    </w:p>
    <w:p>
      <w:pPr>
        <w:bidi w:val="0"/>
        <w:rPr>
          <w:rFonts w:hint="eastAsia"/>
          <w:lang w:val="en-US" w:eastAsia="zh-CN"/>
        </w:rPr>
      </w:pPr>
      <w:r>
        <w:rPr>
          <w:rFonts w:hint="eastAsia"/>
          <w:lang w:val="en-US" w:eastAsia="zh-CN"/>
        </w:rPr>
        <w:t>通过双向转诊，区域检验、影像、心电、病理、消供等五大中心，远程会诊等协同平台建设，实现优质医疗资源可及性，便捷就医，降低医疗负担，实现大病不出县，小病不出乡，提高县域就诊率，实现医保统筹打包付费，切实解决居民“看病难、看病贵”的问题。</w:t>
      </w:r>
    </w:p>
    <w:p>
      <w:pPr>
        <w:pStyle w:val="5"/>
        <w:bidi w:val="0"/>
        <w:rPr>
          <w:rFonts w:hint="default"/>
          <w:lang w:val="en-US" w:eastAsia="zh-CN"/>
        </w:rPr>
      </w:pPr>
      <w:bookmarkStart w:id="87" w:name="_Toc15669"/>
      <w:r>
        <w:rPr>
          <w:rFonts w:hint="eastAsia"/>
          <w:lang w:val="en-US" w:eastAsia="zh-CN"/>
        </w:rPr>
        <w:t>区域医疗资源集约化配置和优化</w:t>
      </w:r>
      <w:bookmarkEnd w:id="87"/>
    </w:p>
    <w:p>
      <w:pPr>
        <w:rPr>
          <w:rFonts w:hint="eastAsia"/>
          <w:lang w:val="en-US" w:eastAsia="zh-CN"/>
        </w:rPr>
      </w:pPr>
      <w:r>
        <w:rPr>
          <w:rFonts w:hint="eastAsia"/>
          <w:lang w:val="en-US" w:eastAsia="zh-CN"/>
        </w:rPr>
        <w:t>通过信息管理中心、人事管理中心、财务管理中心、药械管理中心、后勤管理中心、医务管理中心、护理管理中心、病案管理中心等系统建设，实现医共体人、财、物综合运营一体化管理，实现政府主管部门优化区域医疗资源配置，推动分级诊疗，实时运行监管和绩效杠杆调节，推进体制改革。</w:t>
      </w:r>
    </w:p>
    <w:p>
      <w:pPr>
        <w:pStyle w:val="5"/>
        <w:bidi w:val="0"/>
        <w:rPr>
          <w:rFonts w:hint="default"/>
          <w:lang w:val="en-US" w:eastAsia="zh-CN"/>
        </w:rPr>
      </w:pPr>
      <w:bookmarkStart w:id="88" w:name="_Toc26220"/>
      <w:r>
        <w:rPr>
          <w:rFonts w:hint="eastAsia"/>
          <w:lang w:val="en-US" w:eastAsia="zh-CN"/>
        </w:rPr>
        <w:t>便民惠民，以人为本，让人少跑路、让信息数据多跑路</w:t>
      </w:r>
      <w:bookmarkEnd w:id="88"/>
    </w:p>
    <w:p>
      <w:pPr>
        <w:bidi w:val="0"/>
        <w:rPr>
          <w:rFonts w:hint="eastAsia"/>
          <w:lang w:val="en-US" w:eastAsia="zh-CN"/>
        </w:rPr>
      </w:pPr>
      <w:r>
        <w:rPr>
          <w:rFonts w:hint="eastAsia"/>
        </w:rPr>
        <w:t>通过互联网+医疗，为居民/患者提供便捷的医疗服务体验，包括：诊间微信+支付宝的聚合扫码支付、医保电子凭证扫码支付、人脸识别扫码支付、微信公众服务平台、智能分诊导医（排队叫号）、自助式一体服务机等</w:t>
      </w:r>
      <w:r>
        <w:rPr>
          <w:rFonts w:hint="eastAsia"/>
          <w:lang w:eastAsia="zh-CN"/>
        </w:rPr>
        <w:t>、</w:t>
      </w:r>
      <w:r>
        <w:rPr>
          <w:rFonts w:hint="eastAsia"/>
          <w:lang w:val="en-US" w:eastAsia="zh-CN"/>
        </w:rPr>
        <w:t>互联网医院等系统，实现便民惠民，以人为本，让人少跑路、让信息数据多跑路。</w:t>
      </w:r>
    </w:p>
    <w:p>
      <w:pPr>
        <w:pStyle w:val="5"/>
        <w:bidi w:val="0"/>
        <w:rPr>
          <w:rFonts w:hint="default"/>
          <w:lang w:val="en-US" w:eastAsia="zh-CN"/>
        </w:rPr>
      </w:pPr>
      <w:bookmarkStart w:id="89" w:name="_Toc22707"/>
      <w:r>
        <w:rPr>
          <w:rFonts w:hint="default"/>
          <w:lang w:val="en-US" w:eastAsia="zh-CN"/>
        </w:rPr>
        <w:t>由“治疗”向“健康”进行转变，推进医防融合</w:t>
      </w:r>
      <w:bookmarkEnd w:id="89"/>
    </w:p>
    <w:p>
      <w:pPr>
        <w:pStyle w:val="2"/>
        <w:rPr>
          <w:rFonts w:hint="eastAsia"/>
          <w:lang w:val="en-US" w:eastAsia="zh-CN"/>
        </w:rPr>
      </w:pPr>
      <w:r>
        <w:rPr>
          <w:rFonts w:hint="eastAsia"/>
          <w:lang w:val="en-US" w:eastAsia="zh-CN"/>
        </w:rPr>
        <w:t>以区域健康体检管理、区域智能化慢病管理等平台为支撑，通过筛查、登记、建档、跟踪、干预、治疗、随访、宣教等全闭环过程管理，实现居民健康管理的持续跟踪、干预，做到未病早防、有病早治、治防结合。</w:t>
      </w:r>
    </w:p>
    <w:p>
      <w:pPr>
        <w:pStyle w:val="5"/>
        <w:bidi w:val="0"/>
        <w:rPr>
          <w:rFonts w:hint="default"/>
          <w:lang w:val="en-US" w:eastAsia="zh-CN"/>
        </w:rPr>
      </w:pPr>
      <w:bookmarkStart w:id="90" w:name="_Toc17934"/>
      <w:r>
        <w:rPr>
          <w:rFonts w:hint="eastAsia"/>
          <w:lang w:val="en-US" w:eastAsia="zh-CN"/>
        </w:rPr>
        <w:t>综合实时动态监管，精细化管理、科学化决策</w:t>
      </w:r>
      <w:bookmarkEnd w:id="90"/>
    </w:p>
    <w:p>
      <w:pPr>
        <w:rPr>
          <w:rFonts w:hint="default"/>
          <w:lang w:val="en-US" w:eastAsia="zh-CN"/>
        </w:rPr>
      </w:pPr>
      <w:r>
        <w:rPr>
          <w:rFonts w:hint="default"/>
          <w:lang w:val="en-US" w:eastAsia="zh-CN"/>
        </w:rPr>
        <w:t>通过对数据中心各种数据的分析和挖掘，根据管理者决策需要的维度对数据进行展示，准确、及时掌握医疗机构运行动态，使管理决策真正做到科学、客观，而避免决策风险。各个</w:t>
      </w:r>
      <w:r>
        <w:rPr>
          <w:rFonts w:hint="eastAsia"/>
          <w:lang w:val="en-US" w:eastAsia="zh-CN"/>
        </w:rPr>
        <w:t>管理</w:t>
      </w:r>
      <w:r>
        <w:rPr>
          <w:rFonts w:hint="default"/>
          <w:lang w:val="en-US" w:eastAsia="zh-CN"/>
        </w:rPr>
        <w:t>主题</w:t>
      </w:r>
      <w:r>
        <w:rPr>
          <w:rFonts w:hint="eastAsia"/>
          <w:lang w:val="en-US" w:eastAsia="zh-CN"/>
        </w:rPr>
        <w:t>数据</w:t>
      </w:r>
      <w:r>
        <w:rPr>
          <w:rFonts w:hint="default"/>
          <w:lang w:val="en-US" w:eastAsia="zh-CN"/>
        </w:rPr>
        <w:t>按月、季、半年、全年等时间段分析，同比和环比、增长率分析。各个医院、下属院区、临床科室、业务单元的单个和合半统计分析，支持层级下钻明细展现。数据的表格展示和数据导出，支持图形化展示，包括趋势图、条形图、仪表盘、散点图、雷达图等。</w:t>
      </w:r>
    </w:p>
    <w:p>
      <w:pPr>
        <w:pStyle w:val="5"/>
        <w:bidi w:val="0"/>
        <w:rPr>
          <w:rFonts w:hint="eastAsia"/>
          <w:lang w:val="en-US" w:eastAsia="zh-CN"/>
        </w:rPr>
      </w:pPr>
      <w:bookmarkStart w:id="91" w:name="_Toc18333"/>
      <w:r>
        <w:rPr>
          <w:rFonts w:hint="default"/>
          <w:lang w:val="en-US" w:eastAsia="zh-CN"/>
        </w:rPr>
        <w:t>电子病历应用水平4级、智慧服务3级、智慧管理3级、互联互通评测四级甲等标准</w:t>
      </w:r>
      <w:r>
        <w:rPr>
          <w:rFonts w:hint="eastAsia"/>
          <w:lang w:val="en-US" w:eastAsia="zh-CN"/>
        </w:rPr>
        <w:t>评审支撑。</w:t>
      </w:r>
      <w:bookmarkEnd w:id="91"/>
    </w:p>
    <w:p>
      <w:pPr>
        <w:rPr>
          <w:rFonts w:hint="default"/>
          <w:lang w:val="en-US" w:eastAsia="zh-CN"/>
        </w:rPr>
      </w:pPr>
      <w:r>
        <w:rPr>
          <w:rFonts w:hint="eastAsia"/>
          <w:lang w:val="en-US" w:eastAsia="zh-CN"/>
        </w:rPr>
        <w:t>使医共体各级单位达到电子病历应用水平4级、智慧服务3级、智慧管理3级、互联互通评测四级甲等标准水平。</w:t>
      </w:r>
    </w:p>
    <w:p>
      <w:pPr>
        <w:pStyle w:val="3"/>
        <w:bidi w:val="0"/>
        <w:rPr>
          <w:rFonts w:hint="default"/>
          <w:lang w:val="en-US" w:eastAsia="zh-CN"/>
        </w:rPr>
      </w:pPr>
      <w:bookmarkStart w:id="92" w:name="_Toc4332"/>
      <w:bookmarkStart w:id="93" w:name="_Toc19250"/>
      <w:bookmarkStart w:id="94" w:name="_Toc25471"/>
      <w:r>
        <w:rPr>
          <w:rFonts w:hint="eastAsia"/>
          <w:lang w:val="en-US" w:eastAsia="zh-CN"/>
        </w:rPr>
        <w:t>我们的优势</w:t>
      </w:r>
      <w:bookmarkEnd w:id="92"/>
      <w:bookmarkEnd w:id="93"/>
      <w:bookmarkEnd w:id="94"/>
    </w:p>
    <w:p>
      <w:pPr>
        <w:pStyle w:val="4"/>
        <w:bidi w:val="0"/>
        <w:rPr>
          <w:rFonts w:hint="default"/>
          <w:lang w:val="en-US"/>
        </w:rPr>
      </w:pPr>
      <w:bookmarkStart w:id="95" w:name="_Toc4271"/>
      <w:bookmarkStart w:id="96" w:name="_Toc16843"/>
      <w:bookmarkStart w:id="97" w:name="_Toc30173"/>
      <w:r>
        <w:rPr>
          <w:rFonts w:hint="default"/>
          <w:lang w:val="en-US"/>
        </w:rPr>
        <w:t>总体架构顶层设计：全面、前瞻、先进、灵活，实现智慧</w:t>
      </w:r>
      <w:r>
        <w:rPr>
          <w:rFonts w:hint="eastAsia"/>
          <w:lang w:val="en-US" w:eastAsia="zh-CN"/>
        </w:rPr>
        <w:t>医共体</w:t>
      </w:r>
      <w:r>
        <w:rPr>
          <w:rFonts w:hint="default"/>
          <w:lang w:val="en-US"/>
        </w:rPr>
        <w:t>的智慧服务、智慧医疗、智慧管理。</w:t>
      </w:r>
      <w:bookmarkEnd w:id="95"/>
      <w:bookmarkEnd w:id="96"/>
      <w:bookmarkEnd w:id="97"/>
    </w:p>
    <w:p>
      <w:pPr>
        <w:rPr>
          <w:rFonts w:hint="default"/>
          <w:lang w:val="en-US"/>
        </w:rPr>
      </w:pPr>
      <w:r>
        <w:rPr>
          <w:rFonts w:hint="default"/>
          <w:lang w:val="en-US"/>
        </w:rPr>
        <w:t>以患者为中心，以临床为核心，以提高患者就医体验和安全为目标，以提高医疗效率和质量为目标，以全诊疗过程闭环管理为手段，借助互联网、移动通信、物联网、大数据、人工智能AI等信息技术，实现医院信息管理系统的智能、开放、互联、协同、闭环。实现面向患者的智慧服务，实现面向医疗人员的智慧医疗，实现面向管理人员的智慧管理。多机构、一体化的顶层设计满足县域医共体建设需要。实现“整体规划设计、分步建设实施”，避免重复建设和投资。</w:t>
      </w:r>
    </w:p>
    <w:p>
      <w:pPr>
        <w:bidi w:val="0"/>
        <w:rPr>
          <w:rFonts w:hint="eastAsia" w:eastAsia="宋体"/>
          <w:lang w:eastAsia="zh-CN"/>
        </w:rPr>
      </w:pPr>
      <w:r>
        <w:rPr>
          <w:rFonts w:hint="eastAsia"/>
        </w:rPr>
        <w:t>借助互联网、移动通信、物联网、大数据、人工智能AI等信息技术，</w:t>
      </w:r>
      <w:r>
        <w:rPr>
          <w:rFonts w:hint="eastAsia"/>
          <w:lang w:val="en-US" w:eastAsia="zh-CN"/>
        </w:rPr>
        <w:t>建设“一中心（云平台和数据中心）”、“一专网（有线、无线、互联网相结合）”、“一通卡（电子居民健康卡（码）、“一门户（统一门户）”的一体化、多机构、集团化信息管理模式，</w:t>
      </w:r>
      <w:r>
        <w:rPr>
          <w:rFonts w:hint="eastAsia"/>
        </w:rPr>
        <w:t>实现医共体</w:t>
      </w:r>
      <w:r>
        <w:rPr>
          <w:rFonts w:hint="eastAsia"/>
          <w:lang w:val="en-US" w:eastAsia="zh-CN"/>
        </w:rPr>
        <w:t>内各个</w:t>
      </w:r>
      <w:r>
        <w:rPr>
          <w:rFonts w:hint="eastAsia"/>
        </w:rPr>
        <w:t>信息管理系统的智能、开放、互联、协同、闭环。</w:t>
      </w:r>
      <w:r>
        <w:rPr>
          <w:rFonts w:hint="eastAsia" w:ascii="宋体" w:hAnsi="宋体"/>
          <w:b/>
          <w:bCs/>
          <w:u w:val="single"/>
          <w:lang w:eastAsia="zh-CN"/>
        </w:rPr>
        <w:t>（</w:t>
      </w:r>
      <w:r>
        <w:rPr>
          <w:rFonts w:hint="eastAsia" w:ascii="宋体" w:hAnsi="宋体"/>
          <w:b/>
          <w:bCs/>
          <w:u w:val="single"/>
          <w:lang w:val="en-US" w:eastAsia="zh-CN"/>
        </w:rPr>
        <w:t>1）以居民/患者为中心，实现分级诊疗、便民惠民，对居民/患者实现医防融合、可及连贯的智能化医疗和健康服务；切实有效解决</w:t>
      </w:r>
      <w:r>
        <w:rPr>
          <w:rFonts w:hint="eastAsia"/>
          <w:b/>
          <w:bCs/>
          <w:u w:val="single"/>
          <w:lang w:val="en-US" w:eastAsia="zh-CN"/>
        </w:rPr>
        <w:t>“看病难，看病贵”的问题。</w:t>
      </w:r>
      <w:r>
        <w:rPr>
          <w:rFonts w:hint="eastAsia"/>
          <w:b/>
          <w:bCs/>
          <w:u w:val="single"/>
          <w:lang w:eastAsia="zh-CN"/>
        </w:rPr>
        <w:t>（</w:t>
      </w:r>
      <w:r>
        <w:rPr>
          <w:rFonts w:hint="eastAsia"/>
          <w:b/>
          <w:bCs/>
          <w:u w:val="single"/>
          <w:lang w:val="en-US" w:eastAsia="zh-CN"/>
        </w:rPr>
        <w:t>2</w:t>
      </w:r>
      <w:r>
        <w:rPr>
          <w:rFonts w:hint="eastAsia"/>
          <w:b/>
          <w:bCs/>
          <w:u w:val="single"/>
          <w:lang w:eastAsia="zh-CN"/>
        </w:rPr>
        <w:t>）</w:t>
      </w:r>
      <w:r>
        <w:rPr>
          <w:b/>
          <w:bCs/>
          <w:u w:val="single"/>
        </w:rPr>
        <w:t>以临床为核心，对诊疗实现全程闭环的智能化处理</w:t>
      </w:r>
      <w:r>
        <w:rPr>
          <w:rFonts w:hint="eastAsia"/>
          <w:b/>
          <w:bCs/>
          <w:u w:val="single"/>
        </w:rPr>
        <w:t>；</w:t>
      </w:r>
      <w:r>
        <w:rPr>
          <w:rFonts w:hint="eastAsia"/>
          <w:b/>
          <w:bCs/>
          <w:u w:val="single"/>
          <w:lang w:eastAsia="zh-CN"/>
        </w:rPr>
        <w:t>（</w:t>
      </w:r>
      <w:r>
        <w:rPr>
          <w:rFonts w:hint="eastAsia"/>
          <w:b/>
          <w:bCs/>
          <w:u w:val="single"/>
          <w:lang w:val="en-US" w:eastAsia="zh-CN"/>
        </w:rPr>
        <w:t>3</w:t>
      </w:r>
      <w:r>
        <w:rPr>
          <w:rFonts w:hint="eastAsia"/>
          <w:b/>
          <w:bCs/>
          <w:u w:val="single"/>
          <w:lang w:eastAsia="zh-CN"/>
        </w:rPr>
        <w:t>）</w:t>
      </w:r>
      <w:r>
        <w:rPr>
          <w:b/>
          <w:bCs/>
          <w:u w:val="single"/>
        </w:rPr>
        <w:t>以管理为导向，对</w:t>
      </w:r>
      <w:r>
        <w:rPr>
          <w:rFonts w:hint="eastAsia"/>
          <w:b/>
          <w:bCs/>
          <w:u w:val="single"/>
        </w:rPr>
        <w:t>医共体</w:t>
      </w:r>
      <w:r>
        <w:rPr>
          <w:b/>
          <w:bCs/>
          <w:u w:val="single"/>
        </w:rPr>
        <w:t>实现智能化、精细化的管控</w:t>
      </w:r>
      <w:r>
        <w:rPr>
          <w:rFonts w:hint="eastAsia"/>
          <w:b/>
          <w:bCs/>
          <w:u w:val="single"/>
          <w:lang w:eastAsia="zh-CN"/>
        </w:rPr>
        <w:t>；</w:t>
      </w:r>
      <w:r>
        <w:rPr>
          <w:rFonts w:hint="eastAsia"/>
          <w:b/>
          <w:bCs/>
          <w:u w:val="single"/>
          <w:lang w:val="en-US" w:eastAsia="zh-CN"/>
        </w:rPr>
        <w:t>实现</w:t>
      </w:r>
      <w:r>
        <w:rPr>
          <w:rFonts w:hint="default"/>
          <w:b/>
          <w:bCs/>
          <w:u w:val="single"/>
          <w:lang w:val="en-US" w:eastAsia="zh-CN"/>
        </w:rPr>
        <w:t>区域医疗资源</w:t>
      </w:r>
      <w:r>
        <w:rPr>
          <w:rFonts w:hint="eastAsia"/>
          <w:b/>
          <w:bCs/>
          <w:u w:val="single"/>
          <w:lang w:val="en-US" w:eastAsia="zh-CN"/>
        </w:rPr>
        <w:t>集约化的</w:t>
      </w:r>
      <w:r>
        <w:rPr>
          <w:rFonts w:hint="default"/>
          <w:b/>
          <w:bCs/>
          <w:u w:val="single"/>
          <w:lang w:val="en-US" w:eastAsia="zh-CN"/>
        </w:rPr>
        <w:t>优化和配置</w:t>
      </w:r>
      <w:r>
        <w:rPr>
          <w:rFonts w:hint="eastAsia"/>
          <w:b/>
          <w:bCs/>
          <w:u w:val="single"/>
        </w:rPr>
        <w:t>。</w:t>
      </w:r>
      <w:r>
        <w:rPr>
          <w:rFonts w:hint="eastAsia" w:ascii="宋体" w:hAnsi="宋体"/>
          <w:lang w:val="en-US" w:eastAsia="zh-CN"/>
        </w:rPr>
        <w:t>让居民/患者和员工少跑路，让信息数据多跑路，实现</w:t>
      </w:r>
      <w:r>
        <w:rPr>
          <w:rFonts w:hint="eastAsia" w:ascii="宋体" w:hAnsi="宋体"/>
        </w:rPr>
        <w:t>医共体业务全面数字化、</w:t>
      </w:r>
      <w:r>
        <w:rPr>
          <w:rFonts w:hint="eastAsia" w:ascii="宋体" w:hAnsi="宋体"/>
          <w:lang w:val="en-US" w:eastAsia="zh-CN"/>
        </w:rPr>
        <w:t>医疗健康</w:t>
      </w:r>
      <w:r>
        <w:rPr>
          <w:rFonts w:hint="eastAsia" w:ascii="宋体" w:hAnsi="宋体"/>
        </w:rPr>
        <w:t>服务智能化、</w:t>
      </w:r>
      <w:r>
        <w:rPr>
          <w:rFonts w:hint="eastAsia" w:ascii="宋体" w:hAnsi="宋体"/>
          <w:lang w:val="en-US" w:eastAsia="zh-CN"/>
        </w:rPr>
        <w:t>人财物管理</w:t>
      </w:r>
      <w:r>
        <w:rPr>
          <w:rFonts w:hint="eastAsia" w:ascii="宋体" w:hAnsi="宋体"/>
        </w:rPr>
        <w:t>精细</w:t>
      </w:r>
      <w:r>
        <w:rPr>
          <w:rFonts w:ascii="宋体" w:hAnsi="宋体"/>
        </w:rPr>
        <w:t>化</w:t>
      </w:r>
      <w:r>
        <w:rPr>
          <w:rFonts w:hint="eastAsia" w:ascii="宋体" w:hAnsi="宋体"/>
        </w:rPr>
        <w:t>和</w:t>
      </w:r>
      <w:r>
        <w:rPr>
          <w:rFonts w:hint="eastAsia" w:ascii="宋体" w:hAnsi="宋体"/>
          <w:lang w:val="en-US" w:eastAsia="zh-CN"/>
        </w:rPr>
        <w:t>业务</w:t>
      </w:r>
      <w:r>
        <w:rPr>
          <w:rFonts w:hint="eastAsia" w:ascii="宋体" w:hAnsi="宋体"/>
        </w:rPr>
        <w:t>协同区域</w:t>
      </w:r>
      <w:r>
        <w:rPr>
          <w:rFonts w:ascii="宋体" w:hAnsi="宋体"/>
        </w:rPr>
        <w:t>化</w:t>
      </w:r>
      <w:r>
        <w:rPr>
          <w:rFonts w:hint="eastAsia" w:ascii="宋体" w:hAnsi="宋体"/>
        </w:rPr>
        <w:t>的</w:t>
      </w:r>
      <w:r>
        <w:rPr>
          <w:rFonts w:hint="eastAsia" w:ascii="宋体" w:hAnsi="宋体"/>
          <w:lang w:val="en-US" w:eastAsia="zh-CN"/>
        </w:rPr>
        <w:t>区域</w:t>
      </w:r>
      <w:r>
        <w:rPr>
          <w:rFonts w:hint="eastAsia" w:ascii="宋体" w:hAnsi="宋体"/>
        </w:rPr>
        <w:t>智慧医疗</w:t>
      </w:r>
      <w:r>
        <w:rPr>
          <w:rFonts w:hint="eastAsia" w:ascii="宋体" w:hAnsi="宋体"/>
          <w:lang w:val="en-US" w:eastAsia="zh-CN"/>
        </w:rPr>
        <w:t>健康</w:t>
      </w:r>
      <w:r>
        <w:rPr>
          <w:rFonts w:hint="eastAsia" w:ascii="宋体" w:hAnsi="宋体"/>
        </w:rPr>
        <w:t>管理</w:t>
      </w:r>
      <w:r>
        <w:rPr>
          <w:rFonts w:hint="eastAsia" w:ascii="宋体" w:hAnsi="宋体"/>
          <w:lang w:eastAsia="zh-CN"/>
        </w:rPr>
        <w:t>。</w:t>
      </w:r>
    </w:p>
    <w:p>
      <w:pPr>
        <w:pStyle w:val="2"/>
        <w:rPr>
          <w:rFonts w:hint="default"/>
          <w:lang w:val="en-US"/>
        </w:rPr>
      </w:pPr>
      <w:r>
        <w:rPr>
          <w:rFonts w:hint="eastAsia"/>
          <w:lang w:val="en-US" w:eastAsia="zh-CN"/>
        </w:rPr>
        <w:t>通过医共体内县、乡、村三级一体化的信息化建设，实现对医疗服务、公共卫生服务、财政管理、人事管理和绩效管理等的技术支撑。推进医疗卫生信息共享，提升医疗卫生机构协同服务水平和政府监管水平。发展远程医疗服务，以县级医疗机构为纽带，向下辐射有条件的乡镇卫生院和村卫生室，向上与省、州市级医院远程医疗系统对接。</w:t>
      </w:r>
    </w:p>
    <w:p>
      <w:pPr>
        <w:pStyle w:val="4"/>
        <w:bidi w:val="0"/>
        <w:rPr>
          <w:rFonts w:hint="default"/>
          <w:lang w:val="en-US"/>
        </w:rPr>
      </w:pPr>
      <w:bookmarkStart w:id="98" w:name="_Toc11776"/>
      <w:bookmarkStart w:id="99" w:name="_Toc23203"/>
      <w:bookmarkStart w:id="100" w:name="_Toc30114"/>
      <w:r>
        <w:rPr>
          <w:rFonts w:hint="default"/>
          <w:lang w:val="en-US"/>
        </w:rPr>
        <w:t>系统技术架构优势：基于SOA、微服务、中台技术、组件CBD的云架构平台设计，标准化数据和流程管理，具有行业前沿的技术领先水平。10年不过时，系统升级更新不额外收费。</w:t>
      </w:r>
      <w:bookmarkEnd w:id="98"/>
      <w:bookmarkEnd w:id="99"/>
      <w:bookmarkEnd w:id="100"/>
    </w:p>
    <w:p>
      <w:pPr>
        <w:rPr>
          <w:rFonts w:hint="default"/>
          <w:lang w:val="en-US"/>
        </w:rPr>
      </w:pPr>
      <w:r>
        <w:rPr>
          <w:rFonts w:hint="default"/>
          <w:lang w:val="en-US"/>
        </w:rPr>
        <w:t>基于面向服务的体系结构SOA思想、微服务架构理念，对医院各类信息服务进行抽象、拆分和封装，形成各类微小化、高内聚、低耦合的原子服务；基于中台技术理念，形成业务中台、数据中台、技术中台等服务类库；基于组件的软件开发方法CBD，基于服务类库，构建形成内聚的业务功能组件。然后以角色对象为中心，快速组装各类产品。最终形成三层云架构、多机构多院区支撑和部署的医疗信息服务平台。满足单体医院、多医院的医共体的信息化建设要求。10年不过时，不更换系统版本，系统升级更新不额外收费。</w:t>
      </w:r>
    </w:p>
    <w:p>
      <w:pPr>
        <w:pStyle w:val="4"/>
        <w:bidi w:val="0"/>
        <w:rPr>
          <w:rFonts w:hint="default"/>
          <w:lang w:val="en-US"/>
        </w:rPr>
      </w:pPr>
      <w:bookmarkStart w:id="101" w:name="_Toc9007"/>
      <w:bookmarkStart w:id="102" w:name="_Toc11071"/>
      <w:bookmarkStart w:id="103" w:name="_Toc22245"/>
      <w:r>
        <w:rPr>
          <w:rFonts w:hint="default"/>
          <w:lang w:val="en-US"/>
        </w:rPr>
        <w:t>良好的患者就医体验设计</w:t>
      </w:r>
      <w:bookmarkEnd w:id="101"/>
      <w:bookmarkEnd w:id="102"/>
      <w:bookmarkEnd w:id="103"/>
    </w:p>
    <w:p>
      <w:pPr>
        <w:bidi w:val="0"/>
        <w:rPr>
          <w:rFonts w:hint="default"/>
          <w:lang w:val="en-US"/>
        </w:rPr>
      </w:pPr>
      <w:r>
        <w:rPr>
          <w:rFonts w:hint="default"/>
          <w:lang w:val="en-US"/>
        </w:rPr>
        <w:t>以患者为中心，对患者实现全程闭环的智能化服务。借助互联网、移动通信、物联网、智能手机、自助服务一体机等信息技术，实现医生诊间和收费窗口的微信+支付宝聚合支付；实现国家医保电子凭证扫码支付在医生诊间和收费窗口的应用，实现医保患者无卡支付结算；实现医院微信公众服务平台（预约、缴费、查询、咨询、互动）建设；实现患者自助预约、缴费、查询、打印等一体机服务；实现院内智能化分诊导医、智能屏显、排队叫号；实现慢病管理+云随访管理等智能服务。有效解决患者三长一短问题，提高就医体验，实现便民惠民，解决老百姓看病难、看病贵的问题。</w:t>
      </w:r>
    </w:p>
    <w:p>
      <w:pPr>
        <w:pStyle w:val="4"/>
        <w:bidi w:val="0"/>
        <w:rPr>
          <w:rFonts w:hint="eastAsia"/>
          <w:lang w:val="en-US" w:eastAsia="zh-CN"/>
        </w:rPr>
      </w:pPr>
      <w:bookmarkStart w:id="104" w:name="_Toc7977"/>
      <w:bookmarkStart w:id="105" w:name="_Toc20336"/>
      <w:bookmarkStart w:id="106" w:name="_Toc16856"/>
      <w:r>
        <w:rPr>
          <w:rFonts w:hint="default"/>
          <w:lang w:val="en-US"/>
        </w:rPr>
        <w:t>良好的医疗人员操作体验设计</w:t>
      </w:r>
      <w:bookmarkEnd w:id="104"/>
      <w:bookmarkEnd w:id="105"/>
      <w:bookmarkEnd w:id="106"/>
    </w:p>
    <w:p>
      <w:pPr>
        <w:bidi w:val="0"/>
        <w:rPr>
          <w:rFonts w:hint="eastAsia"/>
          <w:lang w:val="en-US" w:eastAsia="zh-CN"/>
        </w:rPr>
      </w:pPr>
      <w:r>
        <w:rPr>
          <w:rFonts w:hint="default"/>
          <w:lang w:val="en-US"/>
        </w:rPr>
        <w:t>临床医、护一体化操作界面设计，医院全面质量管理与控制融入系统流程和功能，融入医疗人员日常工作之中，做到事前提醒、事中干预、事后评价及持续改进。全诊疗过程闭环管理+消息提醒的设计，使诊疗过程可视化、可追溯，消息提醒驱动业务处理。智能化设计实现“信息一处录入、多处共享使用”、“全自动智能计费与费用对帐”，有效减少操作环节，降低工作量，提高工作效率和质量。</w:t>
      </w:r>
      <w:r>
        <w:rPr>
          <w:rFonts w:hint="eastAsia"/>
          <w:lang w:val="en-US" w:eastAsia="zh-CN"/>
        </w:rPr>
        <w:t>财务、药品、临床、医技等数据准确，查询统计报表丰富多样。</w:t>
      </w:r>
    </w:p>
    <w:p>
      <w:pPr>
        <w:pStyle w:val="4"/>
        <w:bidi w:val="0"/>
        <w:rPr>
          <w:rFonts w:hint="default"/>
          <w:lang w:val="en-US" w:eastAsia="zh-CN"/>
        </w:rPr>
      </w:pPr>
      <w:bookmarkStart w:id="107" w:name="_Toc15829"/>
      <w:bookmarkStart w:id="108" w:name="_Toc31876"/>
      <w:bookmarkStart w:id="109" w:name="_Toc890"/>
      <w:r>
        <w:rPr>
          <w:rFonts w:hint="eastAsia"/>
          <w:lang w:val="en-US" w:eastAsia="zh-CN"/>
        </w:rPr>
        <w:t>系统所有接口开放和开发全免费，原有接口可以保留，升级时省去了开发周期和调试过程</w:t>
      </w:r>
      <w:bookmarkEnd w:id="107"/>
      <w:bookmarkEnd w:id="108"/>
      <w:bookmarkEnd w:id="109"/>
    </w:p>
    <w:p>
      <w:pPr>
        <w:rPr>
          <w:rFonts w:hint="eastAsia"/>
          <w:lang w:val="en-US" w:eastAsia="zh-CN"/>
        </w:rPr>
      </w:pPr>
      <w:r>
        <w:rPr>
          <w:rFonts w:hint="eastAsia"/>
        </w:rPr>
        <w:t>依据国家卫健委相关标准和规范，实现</w:t>
      </w:r>
      <w:r>
        <w:rPr>
          <w:rFonts w:hint="eastAsia"/>
          <w:lang w:val="en-US" w:eastAsia="zh-CN"/>
        </w:rPr>
        <w:t>医共体</w:t>
      </w:r>
      <w:r>
        <w:rPr>
          <w:rFonts w:hint="eastAsia"/>
        </w:rPr>
        <w:t>流程和接口的标准化定义。从而实现</w:t>
      </w:r>
      <w:r>
        <w:rPr>
          <w:rFonts w:hint="eastAsia"/>
          <w:lang w:val="en-US" w:eastAsia="zh-CN"/>
        </w:rPr>
        <w:t>医院或医共体</w:t>
      </w:r>
      <w:r>
        <w:rPr>
          <w:rFonts w:hint="eastAsia"/>
        </w:rPr>
        <w:t>各接口统一规范管理，一次开发、多次使用</w:t>
      </w:r>
      <w:r>
        <w:rPr>
          <w:rFonts w:hint="eastAsia"/>
          <w:lang w:eastAsia="zh-CN"/>
        </w:rPr>
        <w:t>，</w:t>
      </w:r>
      <w:r>
        <w:rPr>
          <w:rFonts w:hint="eastAsia"/>
          <w:lang w:val="en-US" w:eastAsia="zh-CN"/>
        </w:rPr>
        <w:t>所有接口标准、开放、共享、全免费。</w:t>
      </w:r>
    </w:p>
    <w:tbl>
      <w:tblPr>
        <w:tblStyle w:val="24"/>
        <w:tblW w:w="4998" w:type="pct"/>
        <w:tblInd w:w="0" w:type="dxa"/>
        <w:shd w:val="clear" w:color="auto" w:fill="auto"/>
        <w:tblLayout w:type="autofit"/>
        <w:tblCellMar>
          <w:top w:w="0" w:type="dxa"/>
          <w:left w:w="108" w:type="dxa"/>
          <w:bottom w:w="0" w:type="dxa"/>
          <w:right w:w="108" w:type="dxa"/>
        </w:tblCellMar>
      </w:tblPr>
      <w:tblGrid>
        <w:gridCol w:w="995"/>
        <w:gridCol w:w="1989"/>
        <w:gridCol w:w="6980"/>
      </w:tblGrid>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00B0F0"/>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sz w:val="21"/>
                <w:szCs w:val="21"/>
                <w:u w:val="none"/>
              </w:rPr>
            </w:pPr>
            <w:r>
              <w:rPr>
                <w:rFonts w:hint="eastAsia" w:ascii="仿宋" w:hAnsi="仿宋" w:eastAsia="仿宋" w:cs="仿宋"/>
                <w:b/>
                <w:bCs/>
                <w:i w:val="0"/>
                <w:iCs w:val="0"/>
                <w:color w:val="000000"/>
                <w:kern w:val="0"/>
                <w:sz w:val="21"/>
                <w:szCs w:val="21"/>
                <w:u w:val="none"/>
                <w:lang w:val="en-US" w:eastAsia="zh-CN" w:bidi="ar"/>
              </w:rPr>
              <w:t>序号</w:t>
            </w:r>
          </w:p>
        </w:tc>
        <w:tc>
          <w:tcPr>
            <w:tcW w:w="998" w:type="pct"/>
            <w:tcBorders>
              <w:top w:val="single" w:color="000000" w:sz="4" w:space="0"/>
              <w:left w:val="single" w:color="000000" w:sz="4" w:space="0"/>
              <w:bottom w:val="single" w:color="000000" w:sz="4" w:space="0"/>
              <w:right w:val="single" w:color="000000" w:sz="4" w:space="0"/>
            </w:tcBorders>
            <w:shd w:val="clear" w:color="auto" w:fill="00B0F0"/>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1"/>
                <w:szCs w:val="21"/>
                <w:u w:val="none"/>
                <w:lang w:val="en-US" w:eastAsia="zh-CN" w:bidi="ar"/>
              </w:rPr>
            </w:pPr>
            <w:r>
              <w:rPr>
                <w:rFonts w:hint="eastAsia" w:ascii="仿宋" w:hAnsi="仿宋" w:eastAsia="仿宋" w:cs="仿宋"/>
                <w:b/>
                <w:bCs/>
                <w:i w:val="0"/>
                <w:iCs w:val="0"/>
                <w:color w:val="000000"/>
                <w:kern w:val="0"/>
                <w:sz w:val="21"/>
                <w:szCs w:val="21"/>
                <w:u w:val="none"/>
                <w:lang w:val="en-US" w:eastAsia="zh-CN" w:bidi="ar"/>
              </w:rPr>
              <w:t>类型</w:t>
            </w:r>
          </w:p>
        </w:tc>
        <w:tc>
          <w:tcPr>
            <w:tcW w:w="3502" w:type="pct"/>
            <w:tcBorders>
              <w:top w:val="single" w:color="000000" w:sz="4" w:space="0"/>
              <w:left w:val="single" w:color="000000" w:sz="4" w:space="0"/>
              <w:bottom w:val="single" w:color="000000" w:sz="4" w:space="0"/>
              <w:right w:val="single" w:color="000000" w:sz="4" w:space="0"/>
            </w:tcBorders>
            <w:shd w:val="clear" w:color="auto" w:fill="00B0F0"/>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b/>
                <w:bCs/>
                <w:i w:val="0"/>
                <w:iCs w:val="0"/>
                <w:color w:val="000000"/>
                <w:kern w:val="0"/>
                <w:sz w:val="21"/>
                <w:szCs w:val="21"/>
                <w:u w:val="none"/>
                <w:lang w:val="en-US" w:eastAsia="zh-CN" w:bidi="ar"/>
              </w:rPr>
            </w:pPr>
            <w:r>
              <w:rPr>
                <w:rFonts w:hint="eastAsia" w:ascii="仿宋" w:hAnsi="仿宋" w:eastAsia="仿宋" w:cs="仿宋"/>
                <w:b/>
                <w:bCs/>
                <w:i w:val="0"/>
                <w:iCs w:val="0"/>
                <w:color w:val="000000"/>
                <w:kern w:val="0"/>
                <w:sz w:val="21"/>
                <w:szCs w:val="21"/>
                <w:u w:val="none"/>
                <w:lang w:val="en-US" w:eastAsia="zh-CN" w:bidi="ar"/>
              </w:rPr>
              <w:t>接口名称</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sz w:val="21"/>
                <w:szCs w:val="21"/>
                <w:u w:val="none"/>
              </w:rPr>
            </w:pPr>
            <w:r>
              <w:rPr>
                <w:rFonts w:hint="eastAsia" w:ascii="仿宋" w:hAnsi="仿宋" w:eastAsia="仿宋" w:cs="仿宋"/>
                <w:i w:val="0"/>
                <w:iCs w:val="0"/>
                <w:color w:val="000000"/>
                <w:kern w:val="0"/>
                <w:sz w:val="21"/>
                <w:szCs w:val="21"/>
                <w:u w:val="none"/>
                <w:lang w:val="en-US" w:eastAsia="zh-CN" w:bidi="ar"/>
              </w:rPr>
              <w:t>1</w:t>
            </w:r>
          </w:p>
        </w:tc>
        <w:tc>
          <w:tcPr>
            <w:tcW w:w="99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医保</w:t>
            </w: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本地居民/职工医保接口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2</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本地居民/职工医保接口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3</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异地居民/职工医保接口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4</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跨省居民/职工医保接口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5</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工伤保险支付接口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6</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电子社保凭证接口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7</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医疗保障基金结算清单接口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8</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医保人脸识别接口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9</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特、慢病处方接口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10</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DRGs付费系统准接口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11</w:t>
            </w:r>
          </w:p>
        </w:tc>
        <w:tc>
          <w:tcPr>
            <w:tcW w:w="99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第三方产品</w:t>
            </w: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配方颗粒包药机接口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12</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血糖数据交换接口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13</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纳龙心电接口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14</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健保通接口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15</w:t>
            </w:r>
          </w:p>
        </w:tc>
        <w:tc>
          <w:tcPr>
            <w:tcW w:w="998"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国家</w:t>
            </w: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国家卫统4上报接口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16</w:t>
            </w:r>
          </w:p>
        </w:tc>
        <w:tc>
          <w:tcPr>
            <w:tcW w:w="998"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公立医院绩效考核数据上报接口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000000" w:sz="4" w:space="0"/>
              <w:left w:val="single" w:color="000000" w:sz="4" w:space="0"/>
              <w:bottom w:val="single" w:color="auto"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17</w:t>
            </w:r>
          </w:p>
        </w:tc>
        <w:tc>
          <w:tcPr>
            <w:tcW w:w="998" w:type="pct"/>
            <w:vMerge w:val="continue"/>
            <w:tcBorders>
              <w:top w:val="single" w:color="000000" w:sz="4" w:space="0"/>
              <w:left w:val="single" w:color="000000" w:sz="4" w:space="0"/>
              <w:bottom w:val="single" w:color="auto" w:sz="4" w:space="0"/>
              <w:right w:val="single" w:color="000000"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000000" w:sz="4" w:space="0"/>
              <w:left w:val="single" w:color="000000" w:sz="4" w:space="0"/>
              <w:bottom w:val="single" w:color="auto" w:sz="4" w:space="0"/>
              <w:right w:val="single" w:color="000000"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核酸检测结果上传接口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18</w:t>
            </w:r>
          </w:p>
        </w:tc>
        <w:tc>
          <w:tcPr>
            <w:tcW w:w="998" w:type="pct"/>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各省市</w:t>
            </w: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省卫统4上报接口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19</w:t>
            </w:r>
          </w:p>
        </w:tc>
        <w:tc>
          <w:tcPr>
            <w:tcW w:w="998"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省慢性病上报接口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20</w:t>
            </w:r>
          </w:p>
        </w:tc>
        <w:tc>
          <w:tcPr>
            <w:tcW w:w="998"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省发热门诊上报接口</w:t>
            </w:r>
          </w:p>
        </w:tc>
      </w:tr>
      <w:tr>
        <w:tblPrEx>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21</w:t>
            </w:r>
          </w:p>
        </w:tc>
        <w:tc>
          <w:tcPr>
            <w:tcW w:w="998"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省电子健康码平台接口</w:t>
            </w:r>
          </w:p>
        </w:tc>
      </w:tr>
      <w:tr>
        <w:tblPrEx>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22</w:t>
            </w:r>
          </w:p>
        </w:tc>
        <w:tc>
          <w:tcPr>
            <w:tcW w:w="998"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省医院信息化综合服务平台预约挂号接口</w:t>
            </w:r>
          </w:p>
        </w:tc>
      </w:tr>
      <w:tr>
        <w:tblPrEx>
          <w:shd w:val="clear" w:color="auto" w:fill="auto"/>
          <w:tblCellMar>
            <w:top w:w="0" w:type="dxa"/>
            <w:left w:w="108" w:type="dxa"/>
            <w:bottom w:w="0" w:type="dxa"/>
            <w:right w:w="108" w:type="dxa"/>
          </w:tblCellMar>
        </w:tblPrEx>
        <w:trPr>
          <w:trHeight w:val="280" w:hRule="atLeast"/>
        </w:trPr>
        <w:tc>
          <w:tcPr>
            <w:tcW w:w="499"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center"/>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23</w:t>
            </w:r>
          </w:p>
        </w:tc>
        <w:tc>
          <w:tcPr>
            <w:tcW w:w="998" w:type="pct"/>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hint="eastAsia" w:ascii="仿宋" w:hAnsi="仿宋" w:eastAsia="仿宋" w:cs="仿宋"/>
                <w:i w:val="0"/>
                <w:iCs w:val="0"/>
                <w:color w:val="000000"/>
                <w:kern w:val="0"/>
                <w:sz w:val="21"/>
                <w:szCs w:val="21"/>
                <w:u w:val="none"/>
                <w:lang w:val="en-US" w:eastAsia="zh-CN" w:bidi="ar"/>
              </w:rPr>
            </w:pPr>
          </w:p>
        </w:tc>
        <w:tc>
          <w:tcPr>
            <w:tcW w:w="3502" w:type="pct"/>
            <w:tcBorders>
              <w:top w:val="single" w:color="auto" w:sz="4" w:space="0"/>
              <w:left w:val="single" w:color="auto" w:sz="4" w:space="0"/>
              <w:bottom w:val="single" w:color="auto" w:sz="4" w:space="0"/>
              <w:right w:val="single" w:color="auto" w:sz="4" w:space="0"/>
            </w:tcBorders>
            <w:shd w:val="clear" w:color="auto" w:fill="auto"/>
            <w:noWrap/>
            <w:vAlign w:val="center"/>
          </w:tcPr>
          <w:p>
            <w:pPr>
              <w:keepNext w:val="0"/>
              <w:keepLines w:val="0"/>
              <w:widowControl/>
              <w:suppressLineNumbers w:val="0"/>
              <w:ind w:left="0" w:leftChars="0" w:firstLine="0" w:firstLineChars="0"/>
              <w:jc w:val="left"/>
              <w:textAlignment w:val="center"/>
              <w:rPr>
                <w:rFonts w:hint="eastAsia" w:ascii="仿宋" w:hAnsi="仿宋" w:eastAsia="仿宋" w:cs="仿宋"/>
                <w:i w:val="0"/>
                <w:iCs w:val="0"/>
                <w:color w:val="000000"/>
                <w:kern w:val="0"/>
                <w:sz w:val="21"/>
                <w:szCs w:val="21"/>
                <w:u w:val="none"/>
                <w:lang w:val="en-US" w:eastAsia="zh-CN" w:bidi="ar"/>
              </w:rPr>
            </w:pPr>
            <w:r>
              <w:rPr>
                <w:rFonts w:hint="eastAsia" w:ascii="仿宋" w:hAnsi="仿宋" w:eastAsia="仿宋" w:cs="仿宋"/>
                <w:i w:val="0"/>
                <w:iCs w:val="0"/>
                <w:color w:val="000000"/>
                <w:kern w:val="0"/>
                <w:sz w:val="21"/>
                <w:szCs w:val="21"/>
                <w:u w:val="none"/>
                <w:lang w:val="en-US" w:eastAsia="zh-CN" w:bidi="ar"/>
              </w:rPr>
              <w:t>省门诊就诊数据采集接口</w:t>
            </w:r>
          </w:p>
        </w:tc>
      </w:tr>
    </w:tbl>
    <w:p>
      <w:pPr>
        <w:pStyle w:val="4"/>
        <w:bidi w:val="0"/>
        <w:rPr>
          <w:rFonts w:hint="default"/>
          <w:lang w:val="en-US"/>
        </w:rPr>
      </w:pPr>
      <w:bookmarkStart w:id="110" w:name="_Toc31349"/>
      <w:bookmarkStart w:id="111" w:name="_Toc21829"/>
      <w:bookmarkStart w:id="112" w:name="_Toc27409"/>
      <w:r>
        <w:rPr>
          <w:rFonts w:hint="default"/>
          <w:lang w:val="en-US"/>
        </w:rPr>
        <w:t>全面的整体解决方案优势</w:t>
      </w:r>
      <w:r>
        <w:rPr>
          <w:rFonts w:hint="eastAsia"/>
          <w:lang w:val="en-US" w:eastAsia="zh-CN"/>
        </w:rPr>
        <w:t>，良好的售后服务保障</w:t>
      </w:r>
      <w:bookmarkEnd w:id="110"/>
      <w:bookmarkEnd w:id="111"/>
      <w:bookmarkEnd w:id="112"/>
    </w:p>
    <w:p>
      <w:pPr>
        <w:bidi w:val="0"/>
        <w:rPr>
          <w:rFonts w:hint="default"/>
          <w:lang w:val="en-US"/>
        </w:rPr>
      </w:pPr>
      <w:r>
        <w:rPr>
          <w:rFonts w:hint="default"/>
          <w:lang w:val="en-US"/>
        </w:rPr>
        <w:t>云南达远</w:t>
      </w:r>
      <w:r>
        <w:rPr>
          <w:rFonts w:hint="eastAsia"/>
          <w:lang w:val="en-US" w:eastAsia="zh-CN"/>
        </w:rPr>
        <w:t>软件有限公司自成立以来13年专注医疗信息化，2016的</w:t>
      </w:r>
      <w:r>
        <w:rPr>
          <w:rFonts w:hint="default"/>
          <w:lang w:val="en-US"/>
        </w:rPr>
        <w:t>与上市公司医惠科技（总部杭州）形成强强联合</w:t>
      </w:r>
      <w:r>
        <w:rPr>
          <w:rFonts w:hint="eastAsia"/>
          <w:lang w:val="en-US" w:eastAsia="zh-CN"/>
        </w:rPr>
        <w:t>、</w:t>
      </w:r>
      <w:r>
        <w:rPr>
          <w:rFonts w:hint="default"/>
          <w:lang w:val="en-US"/>
        </w:rPr>
        <w:t>优势互补</w:t>
      </w:r>
      <w:r>
        <w:rPr>
          <w:rFonts w:hint="eastAsia"/>
          <w:lang w:val="en-US" w:eastAsia="zh-CN"/>
        </w:rPr>
        <w:t>的联盟体</w:t>
      </w:r>
      <w:r>
        <w:rPr>
          <w:rFonts w:hint="default"/>
          <w:lang w:val="en-US"/>
        </w:rPr>
        <w:t>。医惠</w:t>
      </w:r>
      <w:r>
        <w:rPr>
          <w:rFonts w:hint="eastAsia"/>
          <w:lang w:val="en-US" w:eastAsia="zh-CN"/>
        </w:rPr>
        <w:t>和达远</w:t>
      </w:r>
      <w:r>
        <w:rPr>
          <w:rFonts w:hint="default"/>
          <w:lang w:val="en-US"/>
        </w:rPr>
        <w:t>可提供智慧医院全面整体解决方案、丰富及高质量和水平的产品线、行业领先水平的咨询服务，云南达远（团</w:t>
      </w:r>
      <w:r>
        <w:rPr>
          <w:rFonts w:hint="eastAsia"/>
          <w:lang w:val="en-US" w:eastAsia="zh-CN"/>
        </w:rPr>
        <w:t>队</w:t>
      </w:r>
      <w:r>
        <w:rPr>
          <w:rFonts w:hint="default"/>
          <w:lang w:val="en-US"/>
        </w:rPr>
        <w:t>1</w:t>
      </w:r>
      <w:r>
        <w:rPr>
          <w:rFonts w:hint="eastAsia"/>
          <w:lang w:val="en-US" w:eastAsia="zh-CN"/>
        </w:rPr>
        <w:t>8</w:t>
      </w:r>
      <w:r>
        <w:rPr>
          <w:rFonts w:hint="default"/>
          <w:lang w:val="en-US"/>
        </w:rPr>
        <w:t>0+人）可提供强有力的实施及售后服务，项目上线时我们可以确保30人现场至少1个月以上的驻场服务支持，基本上可以做按楼层、科室安排驻点人员贴身培训、讲解服务，缩短系统操作人员磨合周期</w:t>
      </w:r>
      <w:r>
        <w:rPr>
          <w:rFonts w:hint="eastAsia"/>
          <w:lang w:val="en-US" w:eastAsia="zh-CN"/>
        </w:rPr>
        <w:t>，免费维护期1-2人长期驻场服务，</w:t>
      </w:r>
      <w:r>
        <w:rPr>
          <w:rFonts w:hint="default"/>
          <w:lang w:val="en-US"/>
        </w:rPr>
        <w:t>由信息科统一管理、考勤和考核</w:t>
      </w:r>
      <w:r>
        <w:rPr>
          <w:rFonts w:hint="eastAsia"/>
          <w:lang w:val="en-US" w:eastAsia="zh-CN"/>
        </w:rPr>
        <w:t>。</w:t>
      </w:r>
      <w:r>
        <w:rPr>
          <w:rFonts w:hint="default"/>
          <w:lang w:val="en-US"/>
        </w:rPr>
        <w:t>全天7x24小时覆盖的专门售后服务团队响应支持。</w:t>
      </w:r>
    </w:p>
    <w:p>
      <w:pPr>
        <w:pStyle w:val="3"/>
        <w:bidi w:val="0"/>
        <w:rPr>
          <w:rFonts w:hint="default"/>
          <w:lang w:val="en-US" w:eastAsia="zh-CN"/>
        </w:rPr>
      </w:pPr>
      <w:bookmarkStart w:id="113" w:name="_Toc25660"/>
      <w:bookmarkStart w:id="114" w:name="_Toc18778"/>
      <w:bookmarkStart w:id="115" w:name="_Toc21258"/>
      <w:r>
        <w:rPr>
          <w:rFonts w:hint="eastAsia"/>
          <w:lang w:val="en-US" w:eastAsia="zh-CN"/>
        </w:rPr>
        <w:t>客户案例介绍</w:t>
      </w:r>
      <w:bookmarkEnd w:id="113"/>
      <w:bookmarkEnd w:id="114"/>
      <w:bookmarkEnd w:id="115"/>
    </w:p>
    <w:p>
      <w:pPr>
        <w:rPr>
          <w:rFonts w:hint="default"/>
          <w:lang w:val="en-US" w:eastAsia="zh-CN"/>
        </w:rPr>
      </w:pPr>
      <w:r>
        <w:rPr>
          <w:rFonts w:hint="eastAsia"/>
          <w:lang w:val="en-US" w:eastAsia="zh-CN"/>
        </w:rPr>
        <w:t>全国客户500多家，其中三级医院6家，医共体3家，二级综合性医院8家，二级中医医院18家，二级妇幼保健院17家。专科/疗养/民营/荣军/福利/企业等医院90多家，基层医疗机构300多家。</w:t>
      </w:r>
    </w:p>
    <w:p>
      <w:pPr>
        <w:pStyle w:val="4"/>
        <w:bidi w:val="0"/>
      </w:pPr>
      <w:bookmarkStart w:id="116" w:name="_Toc8781"/>
      <w:bookmarkStart w:id="117" w:name="_Toc22"/>
      <w:bookmarkStart w:id="118" w:name="_Toc4692"/>
      <w:r>
        <w:rPr>
          <w:rFonts w:hint="eastAsia"/>
          <w:lang w:val="en-US" w:eastAsia="zh-CN"/>
        </w:rPr>
        <w:t>三级医院案例</w:t>
      </w:r>
      <w:bookmarkEnd w:id="116"/>
      <w:bookmarkEnd w:id="117"/>
      <w:bookmarkEnd w:id="118"/>
    </w:p>
    <w:tbl>
      <w:tblPr>
        <w:tblStyle w:val="2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1"/>
        <w:gridCol w:w="1152"/>
        <w:gridCol w:w="1371"/>
        <w:gridCol w:w="1823"/>
        <w:gridCol w:w="3479"/>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78"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8"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7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三甲</w:t>
            </w:r>
          </w:p>
        </w:tc>
        <w:tc>
          <w:tcPr>
            <w:tcW w:w="68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云南省第一人民医院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57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三甲</w:t>
            </w:r>
          </w:p>
        </w:tc>
        <w:tc>
          <w:tcPr>
            <w:tcW w:w="68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昆明医科大学第二附属医院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57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三甲</w:t>
            </w:r>
          </w:p>
        </w:tc>
        <w:tc>
          <w:tcPr>
            <w:tcW w:w="68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昆明市儿童医院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4</w:t>
            </w:r>
          </w:p>
        </w:tc>
        <w:tc>
          <w:tcPr>
            <w:tcW w:w="57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三甲</w:t>
            </w:r>
          </w:p>
        </w:tc>
        <w:tc>
          <w:tcPr>
            <w:tcW w:w="68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云南省中医医院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5</w:t>
            </w:r>
          </w:p>
        </w:tc>
        <w:tc>
          <w:tcPr>
            <w:tcW w:w="57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三甲</w:t>
            </w:r>
          </w:p>
        </w:tc>
        <w:tc>
          <w:tcPr>
            <w:tcW w:w="688"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普洱市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普洱市人民医院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bookmarkStart w:id="119" w:name="_Toc2748"/>
            <w:r>
              <w:rPr>
                <w:rFonts w:hint="eastAsia"/>
                <w:sz w:val="21"/>
                <w:szCs w:val="21"/>
                <w:vertAlign w:val="baseline"/>
                <w:lang w:val="en-US" w:eastAsia="zh-CN"/>
              </w:rPr>
              <w:t>6</w:t>
            </w:r>
          </w:p>
        </w:tc>
        <w:tc>
          <w:tcPr>
            <w:tcW w:w="1152"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三甲</w:t>
            </w:r>
          </w:p>
        </w:tc>
        <w:tc>
          <w:tcPr>
            <w:tcW w:w="137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3"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玉溪市第二人民医院</w:t>
            </w:r>
          </w:p>
        </w:tc>
        <w:tc>
          <w:tcPr>
            <w:tcW w:w="664" w:type="pct"/>
          </w:tcPr>
          <w:p>
            <w:pPr>
              <w:ind w:left="0" w:leftChars="0" w:firstLine="0" w:firstLineChars="0"/>
              <w:jc w:val="center"/>
              <w:rPr>
                <w:rFonts w:hint="eastAsia"/>
                <w:sz w:val="21"/>
                <w:szCs w:val="21"/>
                <w:vertAlign w:val="baseline"/>
                <w:lang w:val="en-US" w:eastAsia="zh-CN"/>
              </w:rPr>
            </w:pPr>
          </w:p>
        </w:tc>
      </w:tr>
    </w:tbl>
    <w:p>
      <w:pPr>
        <w:pStyle w:val="4"/>
        <w:bidi w:val="0"/>
        <w:rPr>
          <w:rFonts w:hint="default"/>
          <w:lang w:val="en-US" w:eastAsia="zh-CN"/>
        </w:rPr>
      </w:pPr>
      <w:bookmarkStart w:id="120" w:name="_Toc21748"/>
      <w:bookmarkStart w:id="121" w:name="_Toc13444"/>
      <w:r>
        <w:rPr>
          <w:rFonts w:hint="eastAsia"/>
          <w:lang w:val="en-US" w:eastAsia="zh-CN"/>
        </w:rPr>
        <w:t>医共体案例</w:t>
      </w:r>
      <w:bookmarkEnd w:id="119"/>
      <w:bookmarkEnd w:id="120"/>
      <w:bookmarkEnd w:id="121"/>
    </w:p>
    <w:tbl>
      <w:tblPr>
        <w:tblStyle w:val="25"/>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162"/>
        <w:gridCol w:w="1361"/>
        <w:gridCol w:w="1823"/>
        <w:gridCol w:w="347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医共体</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峨山县医共体</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医共体</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浙江</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绍兴市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新昌县医共体</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医共体</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山西</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吕梁市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交口县医共体</w:t>
            </w:r>
          </w:p>
        </w:tc>
        <w:tc>
          <w:tcPr>
            <w:tcW w:w="664" w:type="pct"/>
          </w:tcPr>
          <w:p>
            <w:pPr>
              <w:ind w:left="0" w:leftChars="0" w:firstLine="0" w:firstLineChars="0"/>
              <w:jc w:val="center"/>
              <w:rPr>
                <w:rFonts w:hint="eastAsia"/>
                <w:sz w:val="21"/>
                <w:szCs w:val="21"/>
                <w:vertAlign w:val="baseline"/>
                <w:lang w:val="en-US" w:eastAsia="zh-CN"/>
              </w:rPr>
            </w:pPr>
          </w:p>
        </w:tc>
      </w:tr>
    </w:tbl>
    <w:p>
      <w:pPr>
        <w:pStyle w:val="4"/>
        <w:bidi w:val="0"/>
        <w:rPr>
          <w:rFonts w:hint="eastAsia"/>
          <w:lang w:val="en-US" w:eastAsia="zh-CN"/>
        </w:rPr>
      </w:pPr>
      <w:bookmarkStart w:id="122" w:name="_Toc5379"/>
      <w:bookmarkStart w:id="123" w:name="_Toc27405"/>
      <w:bookmarkStart w:id="124" w:name="_Toc7352"/>
      <w:r>
        <w:rPr>
          <w:rFonts w:hint="eastAsia"/>
          <w:lang w:val="en-US" w:eastAsia="zh-CN"/>
        </w:rPr>
        <w:t>二级综合性医院</w:t>
      </w:r>
      <w:bookmarkEnd w:id="122"/>
      <w:bookmarkEnd w:id="123"/>
      <w:bookmarkEnd w:id="124"/>
    </w:p>
    <w:tbl>
      <w:tblPr>
        <w:tblStyle w:val="25"/>
        <w:tblW w:w="49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161"/>
        <w:gridCol w:w="1361"/>
        <w:gridCol w:w="1823"/>
        <w:gridCol w:w="3478"/>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峨山县人民医院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华宁县人民医院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红河州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屏边县人民医院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4</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南华县人民医院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5</w:t>
            </w:r>
          </w:p>
        </w:tc>
        <w:tc>
          <w:tcPr>
            <w:tcW w:w="583"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永仁县人民医院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6</w:t>
            </w:r>
          </w:p>
        </w:tc>
        <w:tc>
          <w:tcPr>
            <w:tcW w:w="583"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西藏</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拉萨市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堆龙德庆区人民医院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7</w:t>
            </w:r>
          </w:p>
        </w:tc>
        <w:tc>
          <w:tcPr>
            <w:tcW w:w="583"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四川</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简阳市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简阳市第三人民医院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bookmarkStart w:id="125" w:name="_Toc25327"/>
            <w:bookmarkStart w:id="126" w:name="_Toc12560"/>
            <w:r>
              <w:rPr>
                <w:rFonts w:hint="eastAsia"/>
                <w:sz w:val="21"/>
                <w:szCs w:val="21"/>
                <w:vertAlign w:val="baseline"/>
                <w:lang w:val="en-US" w:eastAsia="zh-CN"/>
              </w:rPr>
              <w:t>8</w:t>
            </w:r>
          </w:p>
        </w:tc>
        <w:tc>
          <w:tcPr>
            <w:tcW w:w="583"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安徽</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合肥市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庐江县第三人民医院</w:t>
            </w:r>
          </w:p>
        </w:tc>
        <w:tc>
          <w:tcPr>
            <w:tcW w:w="664" w:type="pct"/>
          </w:tcPr>
          <w:p>
            <w:pPr>
              <w:ind w:left="0" w:leftChars="0" w:firstLine="0" w:firstLineChars="0"/>
              <w:jc w:val="center"/>
              <w:rPr>
                <w:rFonts w:hint="eastAsia"/>
                <w:sz w:val="21"/>
                <w:szCs w:val="21"/>
                <w:vertAlign w:val="baseline"/>
                <w:lang w:val="en-US" w:eastAsia="zh-CN"/>
              </w:rPr>
            </w:pPr>
          </w:p>
        </w:tc>
      </w:tr>
    </w:tbl>
    <w:p>
      <w:pPr>
        <w:pStyle w:val="4"/>
        <w:bidi w:val="0"/>
        <w:rPr>
          <w:rFonts w:hint="eastAsia"/>
          <w:lang w:val="en-US" w:eastAsia="zh-CN"/>
        </w:rPr>
      </w:pPr>
      <w:bookmarkStart w:id="127" w:name="_Toc27396"/>
      <w:r>
        <w:rPr>
          <w:rFonts w:hint="eastAsia"/>
          <w:lang w:val="en-US" w:eastAsia="zh-CN"/>
        </w:rPr>
        <w:t>二级中医医院</w:t>
      </w:r>
      <w:bookmarkEnd w:id="125"/>
      <w:bookmarkEnd w:id="126"/>
      <w:bookmarkEnd w:id="127"/>
    </w:p>
    <w:tbl>
      <w:tblPr>
        <w:tblStyle w:val="25"/>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162"/>
        <w:gridCol w:w="1361"/>
        <w:gridCol w:w="1823"/>
        <w:gridCol w:w="347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宜良县中医医院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1162"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136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3"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玉溪市</w:t>
            </w:r>
          </w:p>
        </w:tc>
        <w:tc>
          <w:tcPr>
            <w:tcW w:w="347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峨山县中医医院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华宁县中医医院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4</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红河州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屏边县中医医院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5</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永仁县中医医院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6</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元谋县中医医院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7</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南华县中医医院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8</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楚雄市中医医院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9</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昭通市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鲁甸县中医医院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10</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昭通市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大关县中医医院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11</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昭通市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威信县中医医院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12</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昭通市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昭阳区中医医院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13</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昭通市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彝良县中医医院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14</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文山州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丘北县中医医院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15</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大理州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云龙县中医医院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16</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大理州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剑川县中医医院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17</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大理州</w:t>
            </w:r>
          </w:p>
        </w:tc>
        <w:tc>
          <w:tcPr>
            <w:tcW w:w="1746"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漾濞县中医医院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18</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保山市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腾冲市中医医院</w:t>
            </w:r>
          </w:p>
        </w:tc>
        <w:tc>
          <w:tcPr>
            <w:tcW w:w="664" w:type="pct"/>
          </w:tcPr>
          <w:p>
            <w:pPr>
              <w:ind w:left="0" w:leftChars="0" w:firstLine="0" w:firstLineChars="0"/>
              <w:jc w:val="center"/>
              <w:rPr>
                <w:rFonts w:hint="eastAsia"/>
                <w:sz w:val="21"/>
                <w:szCs w:val="21"/>
                <w:vertAlign w:val="baseline"/>
                <w:lang w:val="en-US" w:eastAsia="zh-CN"/>
              </w:rPr>
            </w:pPr>
          </w:p>
        </w:tc>
      </w:tr>
    </w:tbl>
    <w:p>
      <w:pPr>
        <w:pStyle w:val="4"/>
        <w:bidi w:val="0"/>
        <w:rPr>
          <w:rFonts w:hint="default"/>
          <w:lang w:val="en-US" w:eastAsia="zh-CN"/>
        </w:rPr>
      </w:pPr>
      <w:bookmarkStart w:id="128" w:name="_Toc16307"/>
      <w:bookmarkStart w:id="129" w:name="_Toc16310"/>
      <w:bookmarkStart w:id="130" w:name="_Toc20954"/>
      <w:r>
        <w:rPr>
          <w:rFonts w:hint="eastAsia"/>
          <w:lang w:val="en-US" w:eastAsia="zh-CN"/>
        </w:rPr>
        <w:t>二级妇幼保健院</w:t>
      </w:r>
      <w:bookmarkEnd w:id="128"/>
      <w:bookmarkEnd w:id="129"/>
      <w:bookmarkEnd w:id="130"/>
    </w:p>
    <w:tbl>
      <w:tblPr>
        <w:tblStyle w:val="25"/>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162"/>
        <w:gridCol w:w="1361"/>
        <w:gridCol w:w="1823"/>
        <w:gridCol w:w="347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东川区妇幼保健院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普洱市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景东县妇幼保健院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红河州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弥勒市妇幼保健院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4</w:t>
            </w:r>
          </w:p>
        </w:tc>
        <w:tc>
          <w:tcPr>
            <w:tcW w:w="5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楚雄市妇幼保健院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5</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武定县妇幼保健院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6</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元谋县妇幼保健院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7</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楚雄州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南华县妇幼保健院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8</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德宏州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瑞丽市妇幼保健院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9</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德宏州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盈江县妇幼保健院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10</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德宏州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梁河县妇幼保健院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11</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文山州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文山市妇幼保健院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12</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文山州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西畴县妇幼保健院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13</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文山州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丘北县妇幼保健院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14</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大理州</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永平县妇幼保健院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15</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915" w:type="pct"/>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保山市</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保山市妇幼保健院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16</w:t>
            </w:r>
          </w:p>
        </w:tc>
        <w:tc>
          <w:tcPr>
            <w:tcW w:w="5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683"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新疆</w:t>
            </w:r>
          </w:p>
        </w:tc>
        <w:tc>
          <w:tcPr>
            <w:tcW w:w="915" w:type="pct"/>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博尔塔拉州</w:t>
            </w:r>
          </w:p>
        </w:tc>
        <w:tc>
          <w:tcPr>
            <w:tcW w:w="3475"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温泉县妇幼保健院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bookmarkStart w:id="131" w:name="_Toc17688"/>
            <w:bookmarkStart w:id="132" w:name="_Toc28494"/>
            <w:r>
              <w:rPr>
                <w:rFonts w:hint="eastAsia"/>
                <w:sz w:val="21"/>
                <w:szCs w:val="21"/>
                <w:vertAlign w:val="baseline"/>
                <w:lang w:val="en-US" w:eastAsia="zh-CN"/>
              </w:rPr>
              <w:t>17</w:t>
            </w:r>
          </w:p>
        </w:tc>
        <w:tc>
          <w:tcPr>
            <w:tcW w:w="1162"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二甲</w:t>
            </w:r>
          </w:p>
        </w:tc>
        <w:tc>
          <w:tcPr>
            <w:tcW w:w="136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3"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红河州</w:t>
            </w:r>
          </w:p>
        </w:tc>
        <w:tc>
          <w:tcPr>
            <w:tcW w:w="3475"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河口县妇幼保健院</w:t>
            </w:r>
          </w:p>
        </w:tc>
        <w:tc>
          <w:tcPr>
            <w:tcW w:w="664" w:type="pct"/>
          </w:tcPr>
          <w:p>
            <w:pPr>
              <w:ind w:left="0" w:leftChars="0" w:firstLine="0" w:firstLineChars="0"/>
              <w:jc w:val="center"/>
              <w:rPr>
                <w:rFonts w:hint="eastAsia"/>
                <w:sz w:val="21"/>
                <w:szCs w:val="21"/>
                <w:vertAlign w:val="baseline"/>
                <w:lang w:val="en-US" w:eastAsia="zh-CN"/>
              </w:rPr>
            </w:pPr>
          </w:p>
        </w:tc>
      </w:tr>
    </w:tbl>
    <w:p>
      <w:pPr>
        <w:pStyle w:val="4"/>
        <w:bidi w:val="0"/>
        <w:rPr>
          <w:rFonts w:hint="default"/>
          <w:lang w:val="en-US" w:eastAsia="zh-CN"/>
        </w:rPr>
      </w:pPr>
      <w:bookmarkStart w:id="133" w:name="_Toc13526"/>
      <w:r>
        <w:rPr>
          <w:rFonts w:hint="eastAsia"/>
          <w:lang w:val="en-US" w:eastAsia="zh-CN"/>
        </w:rPr>
        <w:t>专科/疗养/民营/荣军/福利/企业等医院</w:t>
      </w:r>
      <w:bookmarkEnd w:id="131"/>
      <w:bookmarkEnd w:id="132"/>
      <w:bookmarkEnd w:id="133"/>
    </w:p>
    <w:tbl>
      <w:tblPr>
        <w:tblStyle w:val="25"/>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162"/>
        <w:gridCol w:w="1361"/>
        <w:gridCol w:w="1823"/>
        <w:gridCol w:w="3479"/>
        <w:gridCol w:w="1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序号</w:t>
            </w:r>
          </w:p>
        </w:tc>
        <w:tc>
          <w:tcPr>
            <w:tcW w:w="5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分类</w:t>
            </w:r>
          </w:p>
        </w:tc>
        <w:tc>
          <w:tcPr>
            <w:tcW w:w="683"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区域-省</w:t>
            </w:r>
          </w:p>
        </w:tc>
        <w:tc>
          <w:tcPr>
            <w:tcW w:w="915"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区域-市</w:t>
            </w:r>
          </w:p>
        </w:tc>
        <w:tc>
          <w:tcPr>
            <w:tcW w:w="1746" w:type="pct"/>
            <w:shd w:val="clear" w:color="auto" w:fill="00B0F0"/>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客户名称</w:t>
            </w:r>
          </w:p>
        </w:tc>
        <w:tc>
          <w:tcPr>
            <w:tcW w:w="664" w:type="pct"/>
            <w:shd w:val="clear" w:color="auto" w:fill="00B0F0"/>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荣军</w:t>
            </w:r>
          </w:p>
        </w:tc>
        <w:tc>
          <w:tcPr>
            <w:tcW w:w="6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915"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昆明市荣军医院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2</w:t>
            </w:r>
          </w:p>
        </w:tc>
        <w:tc>
          <w:tcPr>
            <w:tcW w:w="583"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疗养</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云南省工人疗养院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3</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疗养</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云南省干部疗养院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4</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福利</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昆明市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云南省社会福利儿童医院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5</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民营</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华宁瑞仁医院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6</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民营</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玉溪市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玉溪先施医院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7</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民营</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玉溪市</w:t>
            </w:r>
          </w:p>
        </w:tc>
        <w:tc>
          <w:tcPr>
            <w:tcW w:w="3475"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通海骨科医院</w:t>
            </w:r>
          </w:p>
        </w:tc>
        <w:tc>
          <w:tcPr>
            <w:tcW w:w="1321" w:type="dxa"/>
            <w:vAlign w:val="top"/>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8</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民营</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临沧市</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临沧眼科医院</w:t>
            </w:r>
          </w:p>
        </w:tc>
        <w:tc>
          <w:tcPr>
            <w:tcW w:w="1321" w:type="dxa"/>
            <w:vAlign w:val="top"/>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9</w:t>
            </w:r>
          </w:p>
        </w:tc>
        <w:tc>
          <w:tcPr>
            <w:tcW w:w="1160"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民营</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昭通市</w:t>
            </w:r>
          </w:p>
        </w:tc>
        <w:tc>
          <w:tcPr>
            <w:tcW w:w="3475"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昭通博爱医院</w:t>
            </w:r>
          </w:p>
        </w:tc>
        <w:tc>
          <w:tcPr>
            <w:tcW w:w="1321" w:type="dxa"/>
            <w:vAlign w:val="top"/>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10</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企业</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辽宁</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大连市</w:t>
            </w:r>
          </w:p>
        </w:tc>
        <w:tc>
          <w:tcPr>
            <w:tcW w:w="1746"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大连瓦房店医院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11</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企业</w:t>
            </w:r>
          </w:p>
        </w:tc>
        <w:tc>
          <w:tcPr>
            <w:tcW w:w="1359"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安徽</w:t>
            </w:r>
          </w:p>
        </w:tc>
        <w:tc>
          <w:tcPr>
            <w:tcW w:w="1821"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芜湖市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安徽海螺医院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12</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企业</w:t>
            </w:r>
          </w:p>
        </w:tc>
        <w:tc>
          <w:tcPr>
            <w:tcW w:w="1359"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云南</w:t>
            </w:r>
          </w:p>
        </w:tc>
        <w:tc>
          <w:tcPr>
            <w:tcW w:w="1821" w:type="dxa"/>
            <w:vAlign w:val="top"/>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曲靖市</w:t>
            </w:r>
          </w:p>
        </w:tc>
        <w:tc>
          <w:tcPr>
            <w:tcW w:w="1746"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富源后所煤矿医院</w:t>
            </w:r>
          </w:p>
        </w:tc>
        <w:tc>
          <w:tcPr>
            <w:tcW w:w="664" w:type="pct"/>
          </w:tcPr>
          <w:p>
            <w:pPr>
              <w:ind w:left="0" w:leftChars="0" w:firstLine="0" w:firstLineChars="0"/>
              <w:jc w:val="cente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pct"/>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13</w:t>
            </w:r>
          </w:p>
        </w:tc>
        <w:tc>
          <w:tcPr>
            <w:tcW w:w="1160" w:type="dxa"/>
            <w:vAlign w:val="top"/>
          </w:tcPr>
          <w:p>
            <w:pPr>
              <w:ind w:left="0" w:leftChars="0" w:firstLine="0" w:firstLineChars="0"/>
              <w:jc w:val="center"/>
              <w:rPr>
                <w:rFonts w:hint="default"/>
                <w:sz w:val="21"/>
                <w:szCs w:val="21"/>
                <w:vertAlign w:val="baseline"/>
                <w:lang w:val="en-US" w:eastAsia="zh-CN"/>
              </w:rPr>
            </w:pPr>
            <w:r>
              <w:rPr>
                <w:rFonts w:hint="eastAsia"/>
                <w:sz w:val="21"/>
                <w:szCs w:val="21"/>
                <w:vertAlign w:val="baseline"/>
                <w:lang w:val="en-US" w:eastAsia="zh-CN"/>
              </w:rPr>
              <w:t>...</w:t>
            </w:r>
          </w:p>
        </w:tc>
        <w:tc>
          <w:tcPr>
            <w:tcW w:w="1359" w:type="dxa"/>
            <w:vAlign w:val="top"/>
          </w:tcPr>
          <w:p>
            <w:pPr>
              <w:ind w:left="0" w:leftChars="0" w:firstLine="0" w:firstLineChars="0"/>
              <w:jc w:val="center"/>
              <w:rPr>
                <w:rFonts w:hint="eastAsia"/>
                <w:sz w:val="21"/>
                <w:szCs w:val="21"/>
                <w:vertAlign w:val="baseline"/>
                <w:lang w:val="en-US" w:eastAsia="zh-CN"/>
              </w:rPr>
            </w:pPr>
          </w:p>
        </w:tc>
        <w:tc>
          <w:tcPr>
            <w:tcW w:w="1821" w:type="dxa"/>
            <w:vAlign w:val="top"/>
          </w:tcPr>
          <w:p>
            <w:pPr>
              <w:ind w:left="0" w:leftChars="0" w:firstLine="0" w:firstLineChars="0"/>
              <w:jc w:val="center"/>
              <w:rPr>
                <w:rFonts w:hint="eastAsia"/>
                <w:sz w:val="21"/>
                <w:szCs w:val="21"/>
                <w:vertAlign w:val="baseline"/>
                <w:lang w:val="en-US" w:eastAsia="zh-CN"/>
              </w:rPr>
            </w:pPr>
          </w:p>
        </w:tc>
        <w:tc>
          <w:tcPr>
            <w:tcW w:w="1746" w:type="pct"/>
          </w:tcPr>
          <w:p>
            <w:pPr>
              <w:ind w:left="0" w:leftChars="0" w:firstLine="0" w:firstLineChars="0"/>
              <w:jc w:val="center"/>
              <w:rPr>
                <w:rFonts w:hint="eastAsia"/>
                <w:sz w:val="21"/>
                <w:szCs w:val="21"/>
                <w:vertAlign w:val="baseline"/>
                <w:lang w:val="en-US" w:eastAsia="zh-CN"/>
              </w:rPr>
            </w:pPr>
            <w:r>
              <w:rPr>
                <w:rFonts w:hint="eastAsia"/>
                <w:sz w:val="21"/>
                <w:szCs w:val="21"/>
                <w:vertAlign w:val="baseline"/>
                <w:lang w:val="en-US" w:eastAsia="zh-CN"/>
              </w:rPr>
              <w:t>...</w:t>
            </w:r>
          </w:p>
        </w:tc>
        <w:tc>
          <w:tcPr>
            <w:tcW w:w="664" w:type="pct"/>
          </w:tcPr>
          <w:p>
            <w:pPr>
              <w:ind w:left="0" w:leftChars="0" w:firstLine="0" w:firstLineChars="0"/>
              <w:jc w:val="center"/>
              <w:rPr>
                <w:rFonts w:hint="eastAsia"/>
                <w:sz w:val="21"/>
                <w:szCs w:val="21"/>
                <w:vertAlign w:val="baseline"/>
                <w:lang w:val="en-US" w:eastAsia="zh-CN"/>
              </w:rPr>
            </w:pPr>
          </w:p>
        </w:tc>
      </w:tr>
    </w:tbl>
    <w:p>
      <w:pPr>
        <w:ind w:left="0" w:leftChars="0" w:firstLine="0" w:firstLineChars="0"/>
        <w:rPr>
          <w:rFonts w:hint="default"/>
          <w:lang w:val="en-US" w:eastAsia="zh-CN"/>
        </w:rPr>
      </w:pPr>
    </w:p>
    <w:p>
      <w:pPr>
        <w:pStyle w:val="2"/>
      </w:pPr>
    </w:p>
    <w:p>
      <w:pPr>
        <w:bidi w:val="0"/>
      </w:pPr>
    </w:p>
    <w:p>
      <w:pPr>
        <w:bidi w:val="0"/>
      </w:pPr>
    </w:p>
    <w:p>
      <w:pPr>
        <w:bidi w:val="0"/>
      </w:pPr>
    </w:p>
    <w:sectPr>
      <w:footerReference r:id="rId7" w:type="default"/>
      <w:pgSz w:w="11906" w:h="16838"/>
      <w:pgMar w:top="1134" w:right="1077" w:bottom="1134" w:left="1077" w:header="851" w:footer="992" w:gutter="0"/>
      <w:pgNumType w:fmt="decimal" w:start="1"/>
      <w:cols w:space="0" w:num="1"/>
      <w:docGrid w:type="lines" w:linePitch="335"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ind w:firstLine="360"/>
      <w:jc w:val="left"/>
      <w:rPr>
        <w:rFonts w:ascii="Times New Roman" w:hAnsi="Times New Roman" w:eastAsia="宋体" w:cs="Times New Roman"/>
        <w:sz w:val="18"/>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ind w:firstLine="360"/>
      <w:jc w:val="left"/>
      <w:rPr>
        <w:rFonts w:ascii="Times New Roman" w:hAnsi="Times New Roman" w:eastAsia="宋体" w:cs="Times New Roman"/>
        <w:sz w:val="18"/>
        <w:szCs w:val="22"/>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20"/>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single" w:color="auto" w:sz="4" w:space="1"/>
      </w:pBdr>
      <w:ind w:left="17" w:leftChars="7" w:firstLine="221" w:firstLineChars="123"/>
      <w:rPr>
        <w:rFonts w:hint="default" w:eastAsia="仿宋"/>
        <w:i/>
        <w:iCs/>
        <w:sz w:val="21"/>
        <w:szCs w:val="21"/>
        <w:lang w:val="en-US" w:eastAsia="zh-CN"/>
      </w:rPr>
    </w:pPr>
    <w:r>
      <w:drawing>
        <wp:inline distT="0" distB="0" distL="114300" distR="114300">
          <wp:extent cx="939800" cy="259080"/>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
                  <a:stretch>
                    <a:fillRect/>
                  </a:stretch>
                </pic:blipFill>
                <pic:spPr>
                  <a:xfrm>
                    <a:off x="0" y="0"/>
                    <a:ext cx="939800" cy="259080"/>
                  </a:xfrm>
                  <a:prstGeom prst="rect">
                    <a:avLst/>
                  </a:prstGeom>
                  <a:noFill/>
                  <a:ln>
                    <a:noFill/>
                  </a:ln>
                </pic:spPr>
              </pic:pic>
            </a:graphicData>
          </a:graphic>
        </wp:inline>
      </w:drawing>
    </w:r>
    <w:r>
      <w:rPr>
        <w:rFonts w:hint="eastAsia"/>
        <w:lang w:val="en-US" w:eastAsia="zh-CN"/>
      </w:rPr>
      <w:t xml:space="preserve"> </w:t>
    </w:r>
    <w:r>
      <w:rPr>
        <w:rFonts w:hint="eastAsia"/>
        <w:i/>
        <w:iCs/>
        <w:sz w:val="24"/>
        <w:szCs w:val="24"/>
        <w:lang w:val="en-US" w:eastAsia="zh-CN"/>
      </w:rPr>
      <w:t xml:space="preserve">                       </w:t>
    </w:r>
    <w:r>
      <w:rPr>
        <w:rFonts w:hint="eastAsia"/>
        <w:i/>
        <w:iCs/>
        <w:sz w:val="21"/>
        <w:szCs w:val="21"/>
        <w:lang w:val="en-US" w:eastAsia="zh-CN"/>
      </w:rPr>
      <w:t>牟定县智慧医共体信息化建设项目整体规划建议方案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4E186D"/>
    <w:multiLevelType w:val="singleLevel"/>
    <w:tmpl w:val="864E186D"/>
    <w:lvl w:ilvl="0" w:tentative="0">
      <w:start w:val="1"/>
      <w:numFmt w:val="decimal"/>
      <w:suff w:val="nothing"/>
      <w:lvlText w:val="%1、"/>
      <w:lvlJc w:val="left"/>
    </w:lvl>
  </w:abstractNum>
  <w:abstractNum w:abstractNumId="1">
    <w:nsid w:val="89E7D85A"/>
    <w:multiLevelType w:val="singleLevel"/>
    <w:tmpl w:val="89E7D85A"/>
    <w:lvl w:ilvl="0" w:tentative="0">
      <w:start w:val="1"/>
      <w:numFmt w:val="decimal"/>
      <w:lvlText w:val="(%1)"/>
      <w:lvlJc w:val="left"/>
      <w:pPr>
        <w:tabs>
          <w:tab w:val="left" w:pos="840"/>
        </w:tabs>
        <w:ind w:left="1265" w:hanging="425"/>
      </w:pPr>
      <w:rPr>
        <w:rFonts w:hint="default" w:ascii="仿宋" w:hAnsi="仿宋" w:eastAsia="仿宋" w:cs="仿宋"/>
      </w:rPr>
    </w:lvl>
  </w:abstractNum>
  <w:abstractNum w:abstractNumId="2">
    <w:nsid w:val="9349D903"/>
    <w:multiLevelType w:val="singleLevel"/>
    <w:tmpl w:val="9349D903"/>
    <w:lvl w:ilvl="0" w:tentative="0">
      <w:start w:val="1"/>
      <w:numFmt w:val="decimal"/>
      <w:suff w:val="nothing"/>
      <w:lvlText w:val="%1、"/>
      <w:lvlJc w:val="left"/>
    </w:lvl>
  </w:abstractNum>
  <w:abstractNum w:abstractNumId="3">
    <w:nsid w:val="9BB5C089"/>
    <w:multiLevelType w:val="singleLevel"/>
    <w:tmpl w:val="9BB5C089"/>
    <w:lvl w:ilvl="0" w:tentative="0">
      <w:start w:val="1"/>
      <w:numFmt w:val="decimal"/>
      <w:suff w:val="nothing"/>
      <w:lvlText w:val="%1、"/>
      <w:lvlJc w:val="left"/>
    </w:lvl>
  </w:abstractNum>
  <w:abstractNum w:abstractNumId="4">
    <w:nsid w:val="A8C5D2BC"/>
    <w:multiLevelType w:val="singleLevel"/>
    <w:tmpl w:val="A8C5D2BC"/>
    <w:lvl w:ilvl="0" w:tentative="0">
      <w:start w:val="1"/>
      <w:numFmt w:val="decimal"/>
      <w:suff w:val="nothing"/>
      <w:lvlText w:val="%1、"/>
      <w:lvlJc w:val="left"/>
    </w:lvl>
  </w:abstractNum>
  <w:abstractNum w:abstractNumId="5">
    <w:nsid w:val="B5D77E76"/>
    <w:multiLevelType w:val="singleLevel"/>
    <w:tmpl w:val="B5D77E76"/>
    <w:lvl w:ilvl="0" w:tentative="0">
      <w:start w:val="1"/>
      <w:numFmt w:val="decimal"/>
      <w:suff w:val="nothing"/>
      <w:lvlText w:val="%1、"/>
      <w:lvlJc w:val="left"/>
    </w:lvl>
  </w:abstractNum>
  <w:abstractNum w:abstractNumId="6">
    <w:nsid w:val="C3358D4B"/>
    <w:multiLevelType w:val="singleLevel"/>
    <w:tmpl w:val="C3358D4B"/>
    <w:lvl w:ilvl="0" w:tentative="0">
      <w:start w:val="1"/>
      <w:numFmt w:val="decimal"/>
      <w:suff w:val="nothing"/>
      <w:lvlText w:val="%1、"/>
      <w:lvlJc w:val="left"/>
    </w:lvl>
  </w:abstractNum>
  <w:abstractNum w:abstractNumId="7">
    <w:nsid w:val="C419E128"/>
    <w:multiLevelType w:val="singleLevel"/>
    <w:tmpl w:val="C419E128"/>
    <w:lvl w:ilvl="0" w:tentative="0">
      <w:start w:val="1"/>
      <w:numFmt w:val="decimal"/>
      <w:suff w:val="nothing"/>
      <w:lvlText w:val="%1、"/>
      <w:lvlJc w:val="left"/>
    </w:lvl>
  </w:abstractNum>
  <w:abstractNum w:abstractNumId="8">
    <w:nsid w:val="DE7C246F"/>
    <w:multiLevelType w:val="multilevel"/>
    <w:tmpl w:val="DE7C246F"/>
    <w:lvl w:ilvl="0" w:tentative="0">
      <w:start w:val="1"/>
      <w:numFmt w:val="decimal"/>
      <w:pStyle w:val="3"/>
      <w:isLgl/>
      <w:suff w:val="space"/>
      <w:lvlText w:val="第%1章"/>
      <w:lvlJc w:val="left"/>
      <w:pPr>
        <w:tabs>
          <w:tab w:val="left" w:pos="0"/>
        </w:tabs>
        <w:ind w:left="432" w:hanging="432"/>
      </w:pPr>
      <w:rPr>
        <w:rFonts w:hint="default" w:ascii="微软雅黑" w:hAnsi="微软雅黑" w:eastAsia="微软雅黑" w:cs="宋体"/>
        <w:b/>
        <w:sz w:val="32"/>
      </w:rPr>
    </w:lvl>
    <w:lvl w:ilvl="1" w:tentative="0">
      <w:start w:val="1"/>
      <w:numFmt w:val="decimal"/>
      <w:pStyle w:val="4"/>
      <w:isLgl/>
      <w:suff w:val="space"/>
      <w:lvlText w:val="%1.%2"/>
      <w:lvlJc w:val="left"/>
      <w:pPr>
        <w:tabs>
          <w:tab w:val="left" w:pos="0"/>
        </w:tabs>
        <w:ind w:left="0" w:firstLine="0"/>
      </w:pPr>
      <w:rPr>
        <w:rFonts w:hint="default" w:ascii="微软雅黑" w:hAnsi="微软雅黑" w:eastAsia="微软雅黑" w:cs="宋体"/>
        <w:b/>
        <w:sz w:val="30"/>
      </w:rPr>
    </w:lvl>
    <w:lvl w:ilvl="2" w:tentative="0">
      <w:start w:val="1"/>
      <w:numFmt w:val="decimal"/>
      <w:pStyle w:val="5"/>
      <w:isLgl/>
      <w:suff w:val="space"/>
      <w:lvlText w:val="%1.%2.%3"/>
      <w:lvlJc w:val="left"/>
      <w:pPr>
        <w:tabs>
          <w:tab w:val="left" w:pos="0"/>
        </w:tabs>
        <w:ind w:left="0" w:firstLine="0"/>
      </w:pPr>
      <w:rPr>
        <w:rFonts w:hint="default" w:ascii="微软雅黑" w:hAnsi="微软雅黑" w:eastAsia="微软雅黑" w:cs="宋体"/>
        <w:b/>
        <w:sz w:val="28"/>
      </w:rPr>
    </w:lvl>
    <w:lvl w:ilvl="3" w:tentative="0">
      <w:start w:val="1"/>
      <w:numFmt w:val="decimal"/>
      <w:pStyle w:val="6"/>
      <w:isLgl/>
      <w:suff w:val="space"/>
      <w:lvlText w:val="%1.%2.%3.%4"/>
      <w:lvlJc w:val="left"/>
      <w:pPr>
        <w:tabs>
          <w:tab w:val="left" w:pos="420"/>
        </w:tabs>
        <w:ind w:left="0" w:firstLine="0"/>
      </w:pPr>
      <w:rPr>
        <w:rFonts w:hint="default" w:ascii="微软雅黑" w:hAnsi="微软雅黑" w:eastAsia="微软雅黑" w:cs="宋体"/>
        <w:b/>
        <w:sz w:val="24"/>
      </w:rPr>
    </w:lvl>
    <w:lvl w:ilvl="4" w:tentative="0">
      <w:start w:val="1"/>
      <w:numFmt w:val="decimal"/>
      <w:pStyle w:val="7"/>
      <w:isLgl/>
      <w:suff w:val="space"/>
      <w:lvlText w:val="%1.%2.%3.%4.%5"/>
      <w:lvlJc w:val="left"/>
      <w:pPr>
        <w:tabs>
          <w:tab w:val="left" w:pos="420"/>
        </w:tabs>
        <w:ind w:left="0" w:firstLine="0"/>
      </w:pPr>
      <w:rPr>
        <w:rFonts w:hint="default" w:ascii="微软雅黑" w:hAnsi="微软雅黑" w:eastAsia="微软雅黑" w:cs="宋体"/>
        <w:b/>
        <w:sz w:val="21"/>
      </w:rPr>
    </w:lvl>
    <w:lvl w:ilvl="5" w:tentative="0">
      <w:start w:val="1"/>
      <w:numFmt w:val="decimal"/>
      <w:pStyle w:val="8"/>
      <w:isLgl/>
      <w:suff w:val="space"/>
      <w:lvlText w:val="%1.%2.%3.%4.%5.%6"/>
      <w:lvlJc w:val="left"/>
      <w:pPr>
        <w:tabs>
          <w:tab w:val="left" w:pos="420"/>
        </w:tabs>
        <w:ind w:left="0" w:firstLine="0"/>
      </w:pPr>
      <w:rPr>
        <w:rFonts w:hint="default" w:ascii="宋体" w:hAnsi="宋体" w:eastAsia="宋体" w:cs="宋体"/>
        <w:b/>
        <w:sz w:val="21"/>
      </w:rPr>
    </w:lvl>
    <w:lvl w:ilvl="6" w:tentative="0">
      <w:start w:val="1"/>
      <w:numFmt w:val="decimal"/>
      <w:pStyle w:val="9"/>
      <w:isLgl/>
      <w:lvlText w:val="%1.%2.%3.%4.%5.%6.%7."/>
      <w:lvlJc w:val="left"/>
      <w:pPr>
        <w:ind w:left="1296" w:hanging="1296"/>
      </w:pPr>
      <w:rPr>
        <w:rFonts w:hint="default" w:ascii="宋体" w:hAnsi="宋体" w:eastAsia="宋体" w:cs="宋体"/>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9">
    <w:nsid w:val="E42B7A9F"/>
    <w:multiLevelType w:val="singleLevel"/>
    <w:tmpl w:val="E42B7A9F"/>
    <w:lvl w:ilvl="0" w:tentative="0">
      <w:start w:val="1"/>
      <w:numFmt w:val="decimal"/>
      <w:suff w:val="nothing"/>
      <w:lvlText w:val="%1、"/>
      <w:lvlJc w:val="left"/>
    </w:lvl>
  </w:abstractNum>
  <w:abstractNum w:abstractNumId="10">
    <w:nsid w:val="FDF55A32"/>
    <w:multiLevelType w:val="singleLevel"/>
    <w:tmpl w:val="FDF55A32"/>
    <w:lvl w:ilvl="0" w:tentative="0">
      <w:start w:val="1"/>
      <w:numFmt w:val="decimal"/>
      <w:suff w:val="nothing"/>
      <w:lvlText w:val="%1、"/>
      <w:lvlJc w:val="left"/>
    </w:lvl>
  </w:abstractNum>
  <w:abstractNum w:abstractNumId="11">
    <w:nsid w:val="01F83304"/>
    <w:multiLevelType w:val="singleLevel"/>
    <w:tmpl w:val="01F83304"/>
    <w:lvl w:ilvl="0" w:tentative="0">
      <w:start w:val="1"/>
      <w:numFmt w:val="decimal"/>
      <w:suff w:val="nothing"/>
      <w:lvlText w:val="%1、"/>
      <w:lvlJc w:val="left"/>
    </w:lvl>
  </w:abstractNum>
  <w:abstractNum w:abstractNumId="12">
    <w:nsid w:val="062162C3"/>
    <w:multiLevelType w:val="singleLevel"/>
    <w:tmpl w:val="062162C3"/>
    <w:lvl w:ilvl="0" w:tentative="0">
      <w:start w:val="1"/>
      <w:numFmt w:val="decimal"/>
      <w:suff w:val="nothing"/>
      <w:lvlText w:val="%1、"/>
      <w:lvlJc w:val="left"/>
    </w:lvl>
  </w:abstractNum>
  <w:abstractNum w:abstractNumId="13">
    <w:nsid w:val="1845C9F4"/>
    <w:multiLevelType w:val="singleLevel"/>
    <w:tmpl w:val="1845C9F4"/>
    <w:lvl w:ilvl="0" w:tentative="0">
      <w:start w:val="1"/>
      <w:numFmt w:val="decimal"/>
      <w:suff w:val="nothing"/>
      <w:lvlText w:val="%1、"/>
      <w:lvlJc w:val="left"/>
    </w:lvl>
  </w:abstractNum>
  <w:abstractNum w:abstractNumId="14">
    <w:nsid w:val="32B94458"/>
    <w:multiLevelType w:val="singleLevel"/>
    <w:tmpl w:val="32B94458"/>
    <w:lvl w:ilvl="0" w:tentative="0">
      <w:start w:val="1"/>
      <w:numFmt w:val="decimal"/>
      <w:suff w:val="nothing"/>
      <w:lvlText w:val="%1、"/>
      <w:lvlJc w:val="left"/>
    </w:lvl>
  </w:abstractNum>
  <w:abstractNum w:abstractNumId="15">
    <w:nsid w:val="6A33C3F0"/>
    <w:multiLevelType w:val="singleLevel"/>
    <w:tmpl w:val="6A33C3F0"/>
    <w:lvl w:ilvl="0" w:tentative="0">
      <w:start w:val="1"/>
      <w:numFmt w:val="decimal"/>
      <w:suff w:val="nothing"/>
      <w:lvlText w:val="%1、"/>
      <w:lvlJc w:val="left"/>
    </w:lvl>
  </w:abstractNum>
  <w:num w:numId="1">
    <w:abstractNumId w:val="8"/>
  </w:num>
  <w:num w:numId="2">
    <w:abstractNumId w:val="2"/>
  </w:num>
  <w:num w:numId="3">
    <w:abstractNumId w:val="1"/>
  </w:num>
  <w:num w:numId="4">
    <w:abstractNumId w:val="10"/>
  </w:num>
  <w:num w:numId="5">
    <w:abstractNumId w:val="0"/>
  </w:num>
  <w:num w:numId="6">
    <w:abstractNumId w:val="12"/>
  </w:num>
  <w:num w:numId="7">
    <w:abstractNumId w:val="11"/>
  </w:num>
  <w:num w:numId="8">
    <w:abstractNumId w:val="7"/>
  </w:num>
  <w:num w:numId="9">
    <w:abstractNumId w:val="4"/>
  </w:num>
  <w:num w:numId="10">
    <w:abstractNumId w:val="5"/>
  </w:num>
  <w:num w:numId="11">
    <w:abstractNumId w:val="14"/>
  </w:num>
  <w:num w:numId="12">
    <w:abstractNumId w:val="3"/>
  </w:num>
  <w:num w:numId="13">
    <w:abstractNumId w:val="9"/>
  </w:num>
  <w:num w:numId="14">
    <w:abstractNumId w:val="1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240"/>
  <w:drawingGridVerticalSpacing w:val="168"/>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4FF"/>
    <w:rsid w:val="000069D3"/>
    <w:rsid w:val="00040C43"/>
    <w:rsid w:val="00123AAC"/>
    <w:rsid w:val="00164B04"/>
    <w:rsid w:val="002B04B7"/>
    <w:rsid w:val="002D189B"/>
    <w:rsid w:val="002D44FF"/>
    <w:rsid w:val="004219F9"/>
    <w:rsid w:val="00486351"/>
    <w:rsid w:val="005167D1"/>
    <w:rsid w:val="005B6DD8"/>
    <w:rsid w:val="005D1ABB"/>
    <w:rsid w:val="00682C39"/>
    <w:rsid w:val="0076088A"/>
    <w:rsid w:val="00797666"/>
    <w:rsid w:val="007B4A01"/>
    <w:rsid w:val="007E4E9A"/>
    <w:rsid w:val="008B36A3"/>
    <w:rsid w:val="0098758C"/>
    <w:rsid w:val="00A53578"/>
    <w:rsid w:val="00B261DF"/>
    <w:rsid w:val="00B46BA5"/>
    <w:rsid w:val="00C06C3B"/>
    <w:rsid w:val="00C823C4"/>
    <w:rsid w:val="00CA077E"/>
    <w:rsid w:val="00D05656"/>
    <w:rsid w:val="00E16F32"/>
    <w:rsid w:val="00E3231A"/>
    <w:rsid w:val="00F05477"/>
    <w:rsid w:val="00F65646"/>
    <w:rsid w:val="01080D2A"/>
    <w:rsid w:val="010D5B0E"/>
    <w:rsid w:val="01354E9B"/>
    <w:rsid w:val="01360CB4"/>
    <w:rsid w:val="01461F9F"/>
    <w:rsid w:val="014C25AB"/>
    <w:rsid w:val="014E3BAD"/>
    <w:rsid w:val="01574CF0"/>
    <w:rsid w:val="016B6EF3"/>
    <w:rsid w:val="016E6B68"/>
    <w:rsid w:val="01720B6C"/>
    <w:rsid w:val="0199528B"/>
    <w:rsid w:val="01D8608B"/>
    <w:rsid w:val="01DC0A7E"/>
    <w:rsid w:val="01FD3CD9"/>
    <w:rsid w:val="01FF1693"/>
    <w:rsid w:val="02016337"/>
    <w:rsid w:val="022C0808"/>
    <w:rsid w:val="02616555"/>
    <w:rsid w:val="02953359"/>
    <w:rsid w:val="02AC2286"/>
    <w:rsid w:val="02C3075D"/>
    <w:rsid w:val="03017866"/>
    <w:rsid w:val="0309527A"/>
    <w:rsid w:val="030C6C18"/>
    <w:rsid w:val="03147F5C"/>
    <w:rsid w:val="031569B7"/>
    <w:rsid w:val="031B2556"/>
    <w:rsid w:val="032A4546"/>
    <w:rsid w:val="032F3C78"/>
    <w:rsid w:val="03383C8A"/>
    <w:rsid w:val="03457901"/>
    <w:rsid w:val="035426D2"/>
    <w:rsid w:val="03594A75"/>
    <w:rsid w:val="035B1B3B"/>
    <w:rsid w:val="035F19CD"/>
    <w:rsid w:val="03733EAB"/>
    <w:rsid w:val="03773D91"/>
    <w:rsid w:val="037B0EFE"/>
    <w:rsid w:val="03877F9E"/>
    <w:rsid w:val="038876EF"/>
    <w:rsid w:val="03901012"/>
    <w:rsid w:val="0392556B"/>
    <w:rsid w:val="039C7CD0"/>
    <w:rsid w:val="03AA36A0"/>
    <w:rsid w:val="03AB3AE4"/>
    <w:rsid w:val="03BE37C4"/>
    <w:rsid w:val="03D7543A"/>
    <w:rsid w:val="040D2B13"/>
    <w:rsid w:val="042B70EA"/>
    <w:rsid w:val="045821EB"/>
    <w:rsid w:val="04705133"/>
    <w:rsid w:val="047B667B"/>
    <w:rsid w:val="048F18E8"/>
    <w:rsid w:val="049109BF"/>
    <w:rsid w:val="049A5BA2"/>
    <w:rsid w:val="049C709A"/>
    <w:rsid w:val="049E128E"/>
    <w:rsid w:val="04AB445C"/>
    <w:rsid w:val="04B00D3E"/>
    <w:rsid w:val="04B861E3"/>
    <w:rsid w:val="04C111E7"/>
    <w:rsid w:val="04DC7E10"/>
    <w:rsid w:val="04E55BAB"/>
    <w:rsid w:val="04E97083"/>
    <w:rsid w:val="04EA0817"/>
    <w:rsid w:val="04F80705"/>
    <w:rsid w:val="05135270"/>
    <w:rsid w:val="052838F5"/>
    <w:rsid w:val="05472001"/>
    <w:rsid w:val="055B2DAE"/>
    <w:rsid w:val="055C1219"/>
    <w:rsid w:val="0561671B"/>
    <w:rsid w:val="056544AD"/>
    <w:rsid w:val="057373C6"/>
    <w:rsid w:val="05796ED2"/>
    <w:rsid w:val="0580771B"/>
    <w:rsid w:val="05884A80"/>
    <w:rsid w:val="05923AEC"/>
    <w:rsid w:val="059C797B"/>
    <w:rsid w:val="05A00ADB"/>
    <w:rsid w:val="05A76D2E"/>
    <w:rsid w:val="05AC0DC5"/>
    <w:rsid w:val="05BB260B"/>
    <w:rsid w:val="05E15FC1"/>
    <w:rsid w:val="05F17CC7"/>
    <w:rsid w:val="05FD394B"/>
    <w:rsid w:val="061F6B1A"/>
    <w:rsid w:val="06624D52"/>
    <w:rsid w:val="066353DC"/>
    <w:rsid w:val="069814CB"/>
    <w:rsid w:val="069E09B8"/>
    <w:rsid w:val="06B41AA2"/>
    <w:rsid w:val="06C27AA9"/>
    <w:rsid w:val="06C53FEA"/>
    <w:rsid w:val="06CA55C5"/>
    <w:rsid w:val="06D23E04"/>
    <w:rsid w:val="06E11DE4"/>
    <w:rsid w:val="06F920DD"/>
    <w:rsid w:val="07176A96"/>
    <w:rsid w:val="072A3F97"/>
    <w:rsid w:val="073F0940"/>
    <w:rsid w:val="074C7270"/>
    <w:rsid w:val="07501268"/>
    <w:rsid w:val="075B380B"/>
    <w:rsid w:val="076C7477"/>
    <w:rsid w:val="07800B4D"/>
    <w:rsid w:val="078A2C71"/>
    <w:rsid w:val="078E71F5"/>
    <w:rsid w:val="07982AF9"/>
    <w:rsid w:val="07A23352"/>
    <w:rsid w:val="07AA578E"/>
    <w:rsid w:val="07AB569A"/>
    <w:rsid w:val="07BD79EE"/>
    <w:rsid w:val="07E208E5"/>
    <w:rsid w:val="07EE76AA"/>
    <w:rsid w:val="083F6315"/>
    <w:rsid w:val="085311F9"/>
    <w:rsid w:val="08637010"/>
    <w:rsid w:val="0866275E"/>
    <w:rsid w:val="08756735"/>
    <w:rsid w:val="087B4F30"/>
    <w:rsid w:val="087D6AEC"/>
    <w:rsid w:val="08A81C9B"/>
    <w:rsid w:val="08BF2810"/>
    <w:rsid w:val="08D0083B"/>
    <w:rsid w:val="08D9309A"/>
    <w:rsid w:val="08F3188F"/>
    <w:rsid w:val="09031FEE"/>
    <w:rsid w:val="092D46AF"/>
    <w:rsid w:val="093C5C7C"/>
    <w:rsid w:val="0948090B"/>
    <w:rsid w:val="09493B12"/>
    <w:rsid w:val="094F0F8F"/>
    <w:rsid w:val="09564642"/>
    <w:rsid w:val="096362D7"/>
    <w:rsid w:val="097652F4"/>
    <w:rsid w:val="09800F04"/>
    <w:rsid w:val="09890C41"/>
    <w:rsid w:val="098D2522"/>
    <w:rsid w:val="09AD029F"/>
    <w:rsid w:val="09BE3731"/>
    <w:rsid w:val="09C26BD5"/>
    <w:rsid w:val="09C42FF6"/>
    <w:rsid w:val="09D9119E"/>
    <w:rsid w:val="09DA2CC2"/>
    <w:rsid w:val="09F11D15"/>
    <w:rsid w:val="09F22972"/>
    <w:rsid w:val="09F23B8E"/>
    <w:rsid w:val="0A071B33"/>
    <w:rsid w:val="0A173932"/>
    <w:rsid w:val="0A1B2D98"/>
    <w:rsid w:val="0A3D09E1"/>
    <w:rsid w:val="0A6F43FB"/>
    <w:rsid w:val="0A8F084B"/>
    <w:rsid w:val="0A9B0BF8"/>
    <w:rsid w:val="0A9C52AB"/>
    <w:rsid w:val="0A9C56AA"/>
    <w:rsid w:val="0AA31C92"/>
    <w:rsid w:val="0AA44F01"/>
    <w:rsid w:val="0AA90698"/>
    <w:rsid w:val="0AE773C8"/>
    <w:rsid w:val="0AEE3634"/>
    <w:rsid w:val="0AF00A64"/>
    <w:rsid w:val="0AFE6957"/>
    <w:rsid w:val="0B1C57E6"/>
    <w:rsid w:val="0B2C0AF6"/>
    <w:rsid w:val="0B312AA3"/>
    <w:rsid w:val="0B393BD2"/>
    <w:rsid w:val="0B413FEA"/>
    <w:rsid w:val="0B503BF9"/>
    <w:rsid w:val="0B5F0F47"/>
    <w:rsid w:val="0B7772EE"/>
    <w:rsid w:val="0B8C6643"/>
    <w:rsid w:val="0B8E0AA3"/>
    <w:rsid w:val="0BC6503F"/>
    <w:rsid w:val="0BD150F0"/>
    <w:rsid w:val="0BD661C8"/>
    <w:rsid w:val="0BE121F6"/>
    <w:rsid w:val="0BE63503"/>
    <w:rsid w:val="0BEF0A09"/>
    <w:rsid w:val="0BFE4768"/>
    <w:rsid w:val="0C104378"/>
    <w:rsid w:val="0C1F1B18"/>
    <w:rsid w:val="0C3555D0"/>
    <w:rsid w:val="0C3A5513"/>
    <w:rsid w:val="0C3F6532"/>
    <w:rsid w:val="0C4F5747"/>
    <w:rsid w:val="0C71047A"/>
    <w:rsid w:val="0C7811AB"/>
    <w:rsid w:val="0C8C307F"/>
    <w:rsid w:val="0CB823CE"/>
    <w:rsid w:val="0CC10827"/>
    <w:rsid w:val="0CD56500"/>
    <w:rsid w:val="0D0A7662"/>
    <w:rsid w:val="0D1A179C"/>
    <w:rsid w:val="0D1B503B"/>
    <w:rsid w:val="0D1D1CDB"/>
    <w:rsid w:val="0D3550BD"/>
    <w:rsid w:val="0D596F23"/>
    <w:rsid w:val="0D616C1B"/>
    <w:rsid w:val="0D6B1433"/>
    <w:rsid w:val="0D8A3D51"/>
    <w:rsid w:val="0D906D2C"/>
    <w:rsid w:val="0DA41C6D"/>
    <w:rsid w:val="0DBB3FBE"/>
    <w:rsid w:val="0DC94A92"/>
    <w:rsid w:val="0DC96154"/>
    <w:rsid w:val="0DD61B15"/>
    <w:rsid w:val="0DE52910"/>
    <w:rsid w:val="0DEC6718"/>
    <w:rsid w:val="0DF01705"/>
    <w:rsid w:val="0DF37278"/>
    <w:rsid w:val="0E0668D8"/>
    <w:rsid w:val="0E157895"/>
    <w:rsid w:val="0E274F80"/>
    <w:rsid w:val="0E315F77"/>
    <w:rsid w:val="0E3656E9"/>
    <w:rsid w:val="0E607B55"/>
    <w:rsid w:val="0EB1388C"/>
    <w:rsid w:val="0EBE2647"/>
    <w:rsid w:val="0ECC7E1C"/>
    <w:rsid w:val="0ED87372"/>
    <w:rsid w:val="0EE001BA"/>
    <w:rsid w:val="0EE17817"/>
    <w:rsid w:val="0EE90B50"/>
    <w:rsid w:val="0F277CCF"/>
    <w:rsid w:val="0F2C5D31"/>
    <w:rsid w:val="0F367AD2"/>
    <w:rsid w:val="0F66000C"/>
    <w:rsid w:val="0F662F4C"/>
    <w:rsid w:val="0F6A0556"/>
    <w:rsid w:val="0F6F1BFF"/>
    <w:rsid w:val="0F767268"/>
    <w:rsid w:val="0F7F710A"/>
    <w:rsid w:val="0F803CBD"/>
    <w:rsid w:val="0F8D0684"/>
    <w:rsid w:val="0F99102F"/>
    <w:rsid w:val="0F9964D3"/>
    <w:rsid w:val="0F9C5D02"/>
    <w:rsid w:val="0FB41DE5"/>
    <w:rsid w:val="0FB5398D"/>
    <w:rsid w:val="0FDA5C70"/>
    <w:rsid w:val="0FE07042"/>
    <w:rsid w:val="0FE12014"/>
    <w:rsid w:val="0FEB39D9"/>
    <w:rsid w:val="0FF7242E"/>
    <w:rsid w:val="100848FE"/>
    <w:rsid w:val="104325D4"/>
    <w:rsid w:val="10781AAE"/>
    <w:rsid w:val="109359DB"/>
    <w:rsid w:val="10AE61FE"/>
    <w:rsid w:val="10B74C2B"/>
    <w:rsid w:val="10BB33AB"/>
    <w:rsid w:val="10BC7D62"/>
    <w:rsid w:val="10BE5766"/>
    <w:rsid w:val="10CB1805"/>
    <w:rsid w:val="10E263E9"/>
    <w:rsid w:val="10F33D47"/>
    <w:rsid w:val="10F430A4"/>
    <w:rsid w:val="10FB0E23"/>
    <w:rsid w:val="11160A4E"/>
    <w:rsid w:val="112E6AF6"/>
    <w:rsid w:val="114003F6"/>
    <w:rsid w:val="1155162B"/>
    <w:rsid w:val="116E6F7F"/>
    <w:rsid w:val="11845787"/>
    <w:rsid w:val="11932077"/>
    <w:rsid w:val="11A81A65"/>
    <w:rsid w:val="11AE24A3"/>
    <w:rsid w:val="11BB28E8"/>
    <w:rsid w:val="11BE228F"/>
    <w:rsid w:val="11CC0B5E"/>
    <w:rsid w:val="11D05FB9"/>
    <w:rsid w:val="11D54D48"/>
    <w:rsid w:val="11E665D9"/>
    <w:rsid w:val="11F221C6"/>
    <w:rsid w:val="1202565D"/>
    <w:rsid w:val="12124C8A"/>
    <w:rsid w:val="121A53CC"/>
    <w:rsid w:val="122C0F1B"/>
    <w:rsid w:val="122E4051"/>
    <w:rsid w:val="12372A0C"/>
    <w:rsid w:val="12380A2C"/>
    <w:rsid w:val="12635E57"/>
    <w:rsid w:val="1263665B"/>
    <w:rsid w:val="1271501D"/>
    <w:rsid w:val="12794EFA"/>
    <w:rsid w:val="127D6BA4"/>
    <w:rsid w:val="127E49D0"/>
    <w:rsid w:val="12A86CD2"/>
    <w:rsid w:val="12B74A40"/>
    <w:rsid w:val="12CE40A2"/>
    <w:rsid w:val="12E02351"/>
    <w:rsid w:val="130E2450"/>
    <w:rsid w:val="13117BFA"/>
    <w:rsid w:val="136D1D27"/>
    <w:rsid w:val="13796AED"/>
    <w:rsid w:val="13A24CF6"/>
    <w:rsid w:val="13A61032"/>
    <w:rsid w:val="13AB7177"/>
    <w:rsid w:val="13AD102E"/>
    <w:rsid w:val="13B11189"/>
    <w:rsid w:val="13B84BD8"/>
    <w:rsid w:val="13C32E77"/>
    <w:rsid w:val="13EA0991"/>
    <w:rsid w:val="14006070"/>
    <w:rsid w:val="1424395D"/>
    <w:rsid w:val="142A6B02"/>
    <w:rsid w:val="14310433"/>
    <w:rsid w:val="143D3A47"/>
    <w:rsid w:val="144731A8"/>
    <w:rsid w:val="145314F0"/>
    <w:rsid w:val="14593156"/>
    <w:rsid w:val="145B6B37"/>
    <w:rsid w:val="14663FD7"/>
    <w:rsid w:val="14705E52"/>
    <w:rsid w:val="14784089"/>
    <w:rsid w:val="14891A12"/>
    <w:rsid w:val="14911317"/>
    <w:rsid w:val="14953F6E"/>
    <w:rsid w:val="14A85938"/>
    <w:rsid w:val="14D116A7"/>
    <w:rsid w:val="14D32F12"/>
    <w:rsid w:val="14D850B7"/>
    <w:rsid w:val="14DA021F"/>
    <w:rsid w:val="14F117A0"/>
    <w:rsid w:val="15153777"/>
    <w:rsid w:val="152A0254"/>
    <w:rsid w:val="15594C1F"/>
    <w:rsid w:val="156133B3"/>
    <w:rsid w:val="15662E68"/>
    <w:rsid w:val="156F6D7E"/>
    <w:rsid w:val="15763D45"/>
    <w:rsid w:val="15895DC2"/>
    <w:rsid w:val="15952501"/>
    <w:rsid w:val="15A25536"/>
    <w:rsid w:val="15BA39D3"/>
    <w:rsid w:val="15C83B56"/>
    <w:rsid w:val="15D5789E"/>
    <w:rsid w:val="15D635D7"/>
    <w:rsid w:val="15D97BA2"/>
    <w:rsid w:val="15E86F44"/>
    <w:rsid w:val="15F40343"/>
    <w:rsid w:val="15F539BB"/>
    <w:rsid w:val="161E438B"/>
    <w:rsid w:val="163E77B8"/>
    <w:rsid w:val="16470F3E"/>
    <w:rsid w:val="1649712B"/>
    <w:rsid w:val="164B3423"/>
    <w:rsid w:val="166E6283"/>
    <w:rsid w:val="166E7112"/>
    <w:rsid w:val="169259AC"/>
    <w:rsid w:val="16C81DC9"/>
    <w:rsid w:val="16C9695A"/>
    <w:rsid w:val="16CD6C98"/>
    <w:rsid w:val="16E8476D"/>
    <w:rsid w:val="16E9349D"/>
    <w:rsid w:val="16F85046"/>
    <w:rsid w:val="170C70C2"/>
    <w:rsid w:val="17114D0D"/>
    <w:rsid w:val="17142638"/>
    <w:rsid w:val="172B2049"/>
    <w:rsid w:val="17434243"/>
    <w:rsid w:val="174362B6"/>
    <w:rsid w:val="1753235E"/>
    <w:rsid w:val="176C2C70"/>
    <w:rsid w:val="177158D8"/>
    <w:rsid w:val="177638DF"/>
    <w:rsid w:val="179A6A46"/>
    <w:rsid w:val="179E01F5"/>
    <w:rsid w:val="17A14E39"/>
    <w:rsid w:val="17A61ABE"/>
    <w:rsid w:val="17A9094F"/>
    <w:rsid w:val="17B056AD"/>
    <w:rsid w:val="17BB515B"/>
    <w:rsid w:val="17C34441"/>
    <w:rsid w:val="17D506FB"/>
    <w:rsid w:val="17DD105F"/>
    <w:rsid w:val="17E051F1"/>
    <w:rsid w:val="17E12652"/>
    <w:rsid w:val="17F72934"/>
    <w:rsid w:val="182268EB"/>
    <w:rsid w:val="182976FF"/>
    <w:rsid w:val="18364701"/>
    <w:rsid w:val="184A07A7"/>
    <w:rsid w:val="186C2EB1"/>
    <w:rsid w:val="18A64818"/>
    <w:rsid w:val="18BC7EA9"/>
    <w:rsid w:val="18E245D7"/>
    <w:rsid w:val="18F87D5A"/>
    <w:rsid w:val="190125C1"/>
    <w:rsid w:val="19085136"/>
    <w:rsid w:val="191E66EE"/>
    <w:rsid w:val="19343207"/>
    <w:rsid w:val="194A6003"/>
    <w:rsid w:val="195A44B8"/>
    <w:rsid w:val="19725A87"/>
    <w:rsid w:val="19A70ED1"/>
    <w:rsid w:val="19BC411D"/>
    <w:rsid w:val="19C5020E"/>
    <w:rsid w:val="19CE4098"/>
    <w:rsid w:val="19E07F48"/>
    <w:rsid w:val="19EB108E"/>
    <w:rsid w:val="19F06764"/>
    <w:rsid w:val="19FF78E1"/>
    <w:rsid w:val="1A225E5C"/>
    <w:rsid w:val="1A2C177A"/>
    <w:rsid w:val="1A414AD5"/>
    <w:rsid w:val="1A4758F3"/>
    <w:rsid w:val="1A4976FA"/>
    <w:rsid w:val="1A4B1C44"/>
    <w:rsid w:val="1A532350"/>
    <w:rsid w:val="1A642D06"/>
    <w:rsid w:val="1A663791"/>
    <w:rsid w:val="1A6C5716"/>
    <w:rsid w:val="1A783B89"/>
    <w:rsid w:val="1A7C487D"/>
    <w:rsid w:val="1A831631"/>
    <w:rsid w:val="1A9C3A77"/>
    <w:rsid w:val="1A9D1E1A"/>
    <w:rsid w:val="1A9F4C70"/>
    <w:rsid w:val="1AA552C4"/>
    <w:rsid w:val="1AAA5EA7"/>
    <w:rsid w:val="1AB7518B"/>
    <w:rsid w:val="1AD11976"/>
    <w:rsid w:val="1AD23AD9"/>
    <w:rsid w:val="1AD72DFF"/>
    <w:rsid w:val="1AD8241F"/>
    <w:rsid w:val="1AE9482B"/>
    <w:rsid w:val="1B1E3ADD"/>
    <w:rsid w:val="1B42071B"/>
    <w:rsid w:val="1B54710B"/>
    <w:rsid w:val="1B5C7B18"/>
    <w:rsid w:val="1B63794F"/>
    <w:rsid w:val="1B767A1B"/>
    <w:rsid w:val="1B78135F"/>
    <w:rsid w:val="1B7855B0"/>
    <w:rsid w:val="1B7B3CCC"/>
    <w:rsid w:val="1B7C4B86"/>
    <w:rsid w:val="1BBC670D"/>
    <w:rsid w:val="1BCA345E"/>
    <w:rsid w:val="1BDA2CE5"/>
    <w:rsid w:val="1C063179"/>
    <w:rsid w:val="1C070B88"/>
    <w:rsid w:val="1C0A118F"/>
    <w:rsid w:val="1C116DA7"/>
    <w:rsid w:val="1C150358"/>
    <w:rsid w:val="1C1F1BE7"/>
    <w:rsid w:val="1C1F7DC4"/>
    <w:rsid w:val="1C2932F0"/>
    <w:rsid w:val="1C315CCD"/>
    <w:rsid w:val="1C582EAB"/>
    <w:rsid w:val="1C6A098B"/>
    <w:rsid w:val="1C994AB0"/>
    <w:rsid w:val="1CA556AB"/>
    <w:rsid w:val="1CB44062"/>
    <w:rsid w:val="1CD86138"/>
    <w:rsid w:val="1CE40EC2"/>
    <w:rsid w:val="1CE617B0"/>
    <w:rsid w:val="1CE912C9"/>
    <w:rsid w:val="1CF001B8"/>
    <w:rsid w:val="1D006167"/>
    <w:rsid w:val="1D1A66BF"/>
    <w:rsid w:val="1D235A85"/>
    <w:rsid w:val="1D2F0A5A"/>
    <w:rsid w:val="1D427A99"/>
    <w:rsid w:val="1D510752"/>
    <w:rsid w:val="1D565303"/>
    <w:rsid w:val="1D70551D"/>
    <w:rsid w:val="1D7F3B73"/>
    <w:rsid w:val="1D811A66"/>
    <w:rsid w:val="1D837FD1"/>
    <w:rsid w:val="1D880A68"/>
    <w:rsid w:val="1D995D53"/>
    <w:rsid w:val="1DB74C09"/>
    <w:rsid w:val="1DF72316"/>
    <w:rsid w:val="1E167071"/>
    <w:rsid w:val="1E1F6521"/>
    <w:rsid w:val="1E312448"/>
    <w:rsid w:val="1E3A2B99"/>
    <w:rsid w:val="1E537319"/>
    <w:rsid w:val="1E5817D5"/>
    <w:rsid w:val="1E597B53"/>
    <w:rsid w:val="1E6B434A"/>
    <w:rsid w:val="1E7D61CB"/>
    <w:rsid w:val="1E915ED3"/>
    <w:rsid w:val="1EA0374A"/>
    <w:rsid w:val="1EA078EF"/>
    <w:rsid w:val="1EA5534B"/>
    <w:rsid w:val="1EC0673B"/>
    <w:rsid w:val="1EDC63E2"/>
    <w:rsid w:val="1EF42169"/>
    <w:rsid w:val="1EFE6528"/>
    <w:rsid w:val="1F121652"/>
    <w:rsid w:val="1F1C65C7"/>
    <w:rsid w:val="1F211DBD"/>
    <w:rsid w:val="1F231EEB"/>
    <w:rsid w:val="1F235278"/>
    <w:rsid w:val="1F2F32F3"/>
    <w:rsid w:val="1F330EF8"/>
    <w:rsid w:val="1F4411AD"/>
    <w:rsid w:val="1F47036E"/>
    <w:rsid w:val="1F540643"/>
    <w:rsid w:val="1F7A1E2C"/>
    <w:rsid w:val="1F89616D"/>
    <w:rsid w:val="1F8C1D60"/>
    <w:rsid w:val="1F92744D"/>
    <w:rsid w:val="1F9B587B"/>
    <w:rsid w:val="1FA60D42"/>
    <w:rsid w:val="1FB446A2"/>
    <w:rsid w:val="1FB46ED9"/>
    <w:rsid w:val="1FB50788"/>
    <w:rsid w:val="1FC579B1"/>
    <w:rsid w:val="2002082D"/>
    <w:rsid w:val="200B4AEF"/>
    <w:rsid w:val="2030754A"/>
    <w:rsid w:val="20336F55"/>
    <w:rsid w:val="2057502A"/>
    <w:rsid w:val="205B7689"/>
    <w:rsid w:val="206C02C1"/>
    <w:rsid w:val="20853680"/>
    <w:rsid w:val="20A318E5"/>
    <w:rsid w:val="20A63666"/>
    <w:rsid w:val="20A96D4E"/>
    <w:rsid w:val="20AB49C0"/>
    <w:rsid w:val="20D87D95"/>
    <w:rsid w:val="20E646AF"/>
    <w:rsid w:val="20E76117"/>
    <w:rsid w:val="20F8389C"/>
    <w:rsid w:val="21340E4A"/>
    <w:rsid w:val="213B1E73"/>
    <w:rsid w:val="213D13D0"/>
    <w:rsid w:val="21646DB8"/>
    <w:rsid w:val="217E0909"/>
    <w:rsid w:val="2183235E"/>
    <w:rsid w:val="219C2B0F"/>
    <w:rsid w:val="21AF7E2E"/>
    <w:rsid w:val="21BE719F"/>
    <w:rsid w:val="21C76924"/>
    <w:rsid w:val="21FB1ED9"/>
    <w:rsid w:val="2201405F"/>
    <w:rsid w:val="220C26DD"/>
    <w:rsid w:val="22141740"/>
    <w:rsid w:val="221C4C70"/>
    <w:rsid w:val="22250008"/>
    <w:rsid w:val="22261143"/>
    <w:rsid w:val="22543103"/>
    <w:rsid w:val="22654BAD"/>
    <w:rsid w:val="22722336"/>
    <w:rsid w:val="22D0254B"/>
    <w:rsid w:val="22DE57E7"/>
    <w:rsid w:val="232459E5"/>
    <w:rsid w:val="23252EFB"/>
    <w:rsid w:val="23272F9C"/>
    <w:rsid w:val="232748D0"/>
    <w:rsid w:val="232B3AF7"/>
    <w:rsid w:val="234C1360"/>
    <w:rsid w:val="23677C36"/>
    <w:rsid w:val="236C7F57"/>
    <w:rsid w:val="23711035"/>
    <w:rsid w:val="237A795C"/>
    <w:rsid w:val="23803BFD"/>
    <w:rsid w:val="23882CF1"/>
    <w:rsid w:val="239A1B5D"/>
    <w:rsid w:val="23B518D6"/>
    <w:rsid w:val="23C445BC"/>
    <w:rsid w:val="23E2565E"/>
    <w:rsid w:val="2406725F"/>
    <w:rsid w:val="24173D23"/>
    <w:rsid w:val="241E696C"/>
    <w:rsid w:val="24212CFE"/>
    <w:rsid w:val="24295202"/>
    <w:rsid w:val="24387EF2"/>
    <w:rsid w:val="243E45C7"/>
    <w:rsid w:val="245509FA"/>
    <w:rsid w:val="245E7BB3"/>
    <w:rsid w:val="24652207"/>
    <w:rsid w:val="24670FF2"/>
    <w:rsid w:val="246F09EA"/>
    <w:rsid w:val="24877D1C"/>
    <w:rsid w:val="24AA4C1C"/>
    <w:rsid w:val="24BA2473"/>
    <w:rsid w:val="24BE5288"/>
    <w:rsid w:val="24CC7B39"/>
    <w:rsid w:val="24DB6AD9"/>
    <w:rsid w:val="24E80F7B"/>
    <w:rsid w:val="24EC179A"/>
    <w:rsid w:val="25463DFA"/>
    <w:rsid w:val="254B7DA0"/>
    <w:rsid w:val="254C477E"/>
    <w:rsid w:val="255A54B7"/>
    <w:rsid w:val="255C7DB1"/>
    <w:rsid w:val="256728DE"/>
    <w:rsid w:val="25755480"/>
    <w:rsid w:val="257758F6"/>
    <w:rsid w:val="2579130C"/>
    <w:rsid w:val="257F4A21"/>
    <w:rsid w:val="259708ED"/>
    <w:rsid w:val="25977C3B"/>
    <w:rsid w:val="259E244C"/>
    <w:rsid w:val="25A948B4"/>
    <w:rsid w:val="25B04FA2"/>
    <w:rsid w:val="25B95C47"/>
    <w:rsid w:val="25C64351"/>
    <w:rsid w:val="25DC7BF4"/>
    <w:rsid w:val="25E83683"/>
    <w:rsid w:val="25FC7274"/>
    <w:rsid w:val="26102762"/>
    <w:rsid w:val="2619025D"/>
    <w:rsid w:val="261F21D6"/>
    <w:rsid w:val="2624129F"/>
    <w:rsid w:val="26254692"/>
    <w:rsid w:val="262F75DD"/>
    <w:rsid w:val="2648507F"/>
    <w:rsid w:val="264B0B92"/>
    <w:rsid w:val="266A6977"/>
    <w:rsid w:val="26896EBA"/>
    <w:rsid w:val="269D236A"/>
    <w:rsid w:val="26B03591"/>
    <w:rsid w:val="26C412B6"/>
    <w:rsid w:val="26FE39A9"/>
    <w:rsid w:val="270A6C51"/>
    <w:rsid w:val="271468C5"/>
    <w:rsid w:val="271E26FC"/>
    <w:rsid w:val="27492427"/>
    <w:rsid w:val="27640A69"/>
    <w:rsid w:val="2768701F"/>
    <w:rsid w:val="278401E8"/>
    <w:rsid w:val="278E244E"/>
    <w:rsid w:val="278F76E5"/>
    <w:rsid w:val="27A30E8E"/>
    <w:rsid w:val="27A70CD4"/>
    <w:rsid w:val="27A8184E"/>
    <w:rsid w:val="27AC1848"/>
    <w:rsid w:val="27B32F6E"/>
    <w:rsid w:val="27BA710E"/>
    <w:rsid w:val="27C40433"/>
    <w:rsid w:val="27C73396"/>
    <w:rsid w:val="27EB7013"/>
    <w:rsid w:val="27FD4A04"/>
    <w:rsid w:val="282E54A9"/>
    <w:rsid w:val="28326AB0"/>
    <w:rsid w:val="283D77B1"/>
    <w:rsid w:val="28457B6F"/>
    <w:rsid w:val="286A730D"/>
    <w:rsid w:val="28814655"/>
    <w:rsid w:val="28AA5A67"/>
    <w:rsid w:val="28AC58E9"/>
    <w:rsid w:val="28B57DA7"/>
    <w:rsid w:val="28CB4BCD"/>
    <w:rsid w:val="28DA23F4"/>
    <w:rsid w:val="28DC605B"/>
    <w:rsid w:val="28EC32C1"/>
    <w:rsid w:val="28EF3C1D"/>
    <w:rsid w:val="28F30321"/>
    <w:rsid w:val="28FC4495"/>
    <w:rsid w:val="29027C83"/>
    <w:rsid w:val="290E3634"/>
    <w:rsid w:val="291B588E"/>
    <w:rsid w:val="2927614F"/>
    <w:rsid w:val="292A511A"/>
    <w:rsid w:val="292F6969"/>
    <w:rsid w:val="29363ABF"/>
    <w:rsid w:val="29425065"/>
    <w:rsid w:val="294433CD"/>
    <w:rsid w:val="29574C14"/>
    <w:rsid w:val="29677492"/>
    <w:rsid w:val="2978615A"/>
    <w:rsid w:val="297F59F2"/>
    <w:rsid w:val="298F0BC9"/>
    <w:rsid w:val="29902788"/>
    <w:rsid w:val="299910FE"/>
    <w:rsid w:val="29A83121"/>
    <w:rsid w:val="29AA0A27"/>
    <w:rsid w:val="29B21D9F"/>
    <w:rsid w:val="29C50684"/>
    <w:rsid w:val="29C6575E"/>
    <w:rsid w:val="29C86DC3"/>
    <w:rsid w:val="29F50160"/>
    <w:rsid w:val="29F91CB3"/>
    <w:rsid w:val="2A092F82"/>
    <w:rsid w:val="2A306760"/>
    <w:rsid w:val="2A4133EE"/>
    <w:rsid w:val="2A4E4E38"/>
    <w:rsid w:val="2A703F08"/>
    <w:rsid w:val="2A770604"/>
    <w:rsid w:val="2A911425"/>
    <w:rsid w:val="2A9F76AE"/>
    <w:rsid w:val="2AAB1BE5"/>
    <w:rsid w:val="2AB6341E"/>
    <w:rsid w:val="2AC326D9"/>
    <w:rsid w:val="2AD035AE"/>
    <w:rsid w:val="2ADE503D"/>
    <w:rsid w:val="2AF166CF"/>
    <w:rsid w:val="2AF17935"/>
    <w:rsid w:val="2AF8332B"/>
    <w:rsid w:val="2AFB5A2D"/>
    <w:rsid w:val="2B0F6EF5"/>
    <w:rsid w:val="2B111FCE"/>
    <w:rsid w:val="2B1429DC"/>
    <w:rsid w:val="2B21639B"/>
    <w:rsid w:val="2B334E21"/>
    <w:rsid w:val="2B3C7503"/>
    <w:rsid w:val="2B46198E"/>
    <w:rsid w:val="2B5F5E64"/>
    <w:rsid w:val="2B622959"/>
    <w:rsid w:val="2B704340"/>
    <w:rsid w:val="2BCB0427"/>
    <w:rsid w:val="2BD74490"/>
    <w:rsid w:val="2BDE6108"/>
    <w:rsid w:val="2BE9542C"/>
    <w:rsid w:val="2C011AF1"/>
    <w:rsid w:val="2C0F5B57"/>
    <w:rsid w:val="2C142A5E"/>
    <w:rsid w:val="2C1811BB"/>
    <w:rsid w:val="2C25704E"/>
    <w:rsid w:val="2C2D6450"/>
    <w:rsid w:val="2C365B4A"/>
    <w:rsid w:val="2C671685"/>
    <w:rsid w:val="2C6A7C62"/>
    <w:rsid w:val="2C7D44BB"/>
    <w:rsid w:val="2C803F47"/>
    <w:rsid w:val="2C8608B9"/>
    <w:rsid w:val="2C895824"/>
    <w:rsid w:val="2CA502E4"/>
    <w:rsid w:val="2CB371D5"/>
    <w:rsid w:val="2CB67183"/>
    <w:rsid w:val="2CC520D5"/>
    <w:rsid w:val="2CC96A0F"/>
    <w:rsid w:val="2CE657EC"/>
    <w:rsid w:val="2CEE473C"/>
    <w:rsid w:val="2CEF225E"/>
    <w:rsid w:val="2CFA4853"/>
    <w:rsid w:val="2CFA4E04"/>
    <w:rsid w:val="2D254B40"/>
    <w:rsid w:val="2D261CFD"/>
    <w:rsid w:val="2D3B353B"/>
    <w:rsid w:val="2D3C3D44"/>
    <w:rsid w:val="2D412A32"/>
    <w:rsid w:val="2D6F36D9"/>
    <w:rsid w:val="2D77048C"/>
    <w:rsid w:val="2DC86EB7"/>
    <w:rsid w:val="2DCF12FF"/>
    <w:rsid w:val="2DE8103B"/>
    <w:rsid w:val="2E092BC6"/>
    <w:rsid w:val="2E155D05"/>
    <w:rsid w:val="2E2257B9"/>
    <w:rsid w:val="2E3E0424"/>
    <w:rsid w:val="2E3F03C5"/>
    <w:rsid w:val="2E4643A6"/>
    <w:rsid w:val="2E4D1C6B"/>
    <w:rsid w:val="2E554222"/>
    <w:rsid w:val="2E751376"/>
    <w:rsid w:val="2EDF4268"/>
    <w:rsid w:val="2EE71CF1"/>
    <w:rsid w:val="2EEB5441"/>
    <w:rsid w:val="2EF81EDE"/>
    <w:rsid w:val="2F0E0A74"/>
    <w:rsid w:val="2F0E4031"/>
    <w:rsid w:val="2F107C55"/>
    <w:rsid w:val="2F143F0F"/>
    <w:rsid w:val="2F256BCA"/>
    <w:rsid w:val="2F51693D"/>
    <w:rsid w:val="2F746B0F"/>
    <w:rsid w:val="2F7D09A9"/>
    <w:rsid w:val="2F892DFC"/>
    <w:rsid w:val="2F9B721B"/>
    <w:rsid w:val="2FA52CBB"/>
    <w:rsid w:val="2FA92601"/>
    <w:rsid w:val="2FC82A45"/>
    <w:rsid w:val="2FCF499A"/>
    <w:rsid w:val="2FD448D6"/>
    <w:rsid w:val="2FF2493A"/>
    <w:rsid w:val="301160B5"/>
    <w:rsid w:val="302F2FE0"/>
    <w:rsid w:val="303F331D"/>
    <w:rsid w:val="30413E99"/>
    <w:rsid w:val="304E795A"/>
    <w:rsid w:val="307D736D"/>
    <w:rsid w:val="30AD561D"/>
    <w:rsid w:val="30D67C85"/>
    <w:rsid w:val="30E71A47"/>
    <w:rsid w:val="31334DAA"/>
    <w:rsid w:val="31343629"/>
    <w:rsid w:val="313764BF"/>
    <w:rsid w:val="313B2A36"/>
    <w:rsid w:val="313E7C87"/>
    <w:rsid w:val="315B4450"/>
    <w:rsid w:val="315F59BF"/>
    <w:rsid w:val="3199648A"/>
    <w:rsid w:val="319A4CA5"/>
    <w:rsid w:val="319F4F7A"/>
    <w:rsid w:val="31AE4697"/>
    <w:rsid w:val="31B20390"/>
    <w:rsid w:val="31B55FEB"/>
    <w:rsid w:val="31DA27FC"/>
    <w:rsid w:val="31E12D3B"/>
    <w:rsid w:val="31E17617"/>
    <w:rsid w:val="32092714"/>
    <w:rsid w:val="322A0385"/>
    <w:rsid w:val="322A4725"/>
    <w:rsid w:val="32494DFE"/>
    <w:rsid w:val="324E0E86"/>
    <w:rsid w:val="325C22AC"/>
    <w:rsid w:val="3269601B"/>
    <w:rsid w:val="32741B55"/>
    <w:rsid w:val="329C2DB1"/>
    <w:rsid w:val="32A115E7"/>
    <w:rsid w:val="32BE51DA"/>
    <w:rsid w:val="32D700C1"/>
    <w:rsid w:val="32D806E7"/>
    <w:rsid w:val="32D845D8"/>
    <w:rsid w:val="32DD47AB"/>
    <w:rsid w:val="32DE73D2"/>
    <w:rsid w:val="33052F31"/>
    <w:rsid w:val="332E69CE"/>
    <w:rsid w:val="33384884"/>
    <w:rsid w:val="333B1C0F"/>
    <w:rsid w:val="334116EE"/>
    <w:rsid w:val="334B0C7A"/>
    <w:rsid w:val="337073F8"/>
    <w:rsid w:val="337C66B3"/>
    <w:rsid w:val="3398381D"/>
    <w:rsid w:val="33BA5494"/>
    <w:rsid w:val="33DA7E8F"/>
    <w:rsid w:val="33DE303A"/>
    <w:rsid w:val="33E31B0D"/>
    <w:rsid w:val="33E9014A"/>
    <w:rsid w:val="33F20A76"/>
    <w:rsid w:val="33FD7FC6"/>
    <w:rsid w:val="34085F3A"/>
    <w:rsid w:val="340C562D"/>
    <w:rsid w:val="341175FC"/>
    <w:rsid w:val="341A4514"/>
    <w:rsid w:val="341E3760"/>
    <w:rsid w:val="342B62BF"/>
    <w:rsid w:val="34402E26"/>
    <w:rsid w:val="34496D9C"/>
    <w:rsid w:val="344D5488"/>
    <w:rsid w:val="34A044E2"/>
    <w:rsid w:val="34B153E5"/>
    <w:rsid w:val="34BE0871"/>
    <w:rsid w:val="34E606BF"/>
    <w:rsid w:val="350C0190"/>
    <w:rsid w:val="351B1DBB"/>
    <w:rsid w:val="352619C9"/>
    <w:rsid w:val="353335A8"/>
    <w:rsid w:val="353B4AA9"/>
    <w:rsid w:val="354C01C6"/>
    <w:rsid w:val="35571ECC"/>
    <w:rsid w:val="35572D65"/>
    <w:rsid w:val="35610116"/>
    <w:rsid w:val="35625D20"/>
    <w:rsid w:val="35687439"/>
    <w:rsid w:val="3575637F"/>
    <w:rsid w:val="35761C16"/>
    <w:rsid w:val="357C2C1F"/>
    <w:rsid w:val="35A33AD7"/>
    <w:rsid w:val="35B606C1"/>
    <w:rsid w:val="35D408E8"/>
    <w:rsid w:val="35D519E3"/>
    <w:rsid w:val="35E63068"/>
    <w:rsid w:val="35EA7734"/>
    <w:rsid w:val="35F21BA5"/>
    <w:rsid w:val="36304A06"/>
    <w:rsid w:val="369429DD"/>
    <w:rsid w:val="36A14164"/>
    <w:rsid w:val="36B15604"/>
    <w:rsid w:val="36F607F6"/>
    <w:rsid w:val="370E6558"/>
    <w:rsid w:val="3717664B"/>
    <w:rsid w:val="37205257"/>
    <w:rsid w:val="373B3565"/>
    <w:rsid w:val="374425E4"/>
    <w:rsid w:val="375B7523"/>
    <w:rsid w:val="3764455F"/>
    <w:rsid w:val="37666357"/>
    <w:rsid w:val="376F7804"/>
    <w:rsid w:val="37711EA3"/>
    <w:rsid w:val="378B504F"/>
    <w:rsid w:val="37972C5A"/>
    <w:rsid w:val="37973300"/>
    <w:rsid w:val="37A7012D"/>
    <w:rsid w:val="37B70602"/>
    <w:rsid w:val="37E83565"/>
    <w:rsid w:val="37F13E1D"/>
    <w:rsid w:val="37F30855"/>
    <w:rsid w:val="37FE0D5C"/>
    <w:rsid w:val="38031EDC"/>
    <w:rsid w:val="3817652A"/>
    <w:rsid w:val="381C4CE5"/>
    <w:rsid w:val="38207A6D"/>
    <w:rsid w:val="38217581"/>
    <w:rsid w:val="382A7880"/>
    <w:rsid w:val="38335961"/>
    <w:rsid w:val="38342460"/>
    <w:rsid w:val="38473D52"/>
    <w:rsid w:val="385416F8"/>
    <w:rsid w:val="38565630"/>
    <w:rsid w:val="3873556D"/>
    <w:rsid w:val="38895CA4"/>
    <w:rsid w:val="388C0FDD"/>
    <w:rsid w:val="388D68DC"/>
    <w:rsid w:val="38B60A26"/>
    <w:rsid w:val="38B65416"/>
    <w:rsid w:val="38BF06CE"/>
    <w:rsid w:val="38C2123E"/>
    <w:rsid w:val="38C26A44"/>
    <w:rsid w:val="38DC5657"/>
    <w:rsid w:val="38DD573A"/>
    <w:rsid w:val="38EF2BEB"/>
    <w:rsid w:val="390A7894"/>
    <w:rsid w:val="390E0951"/>
    <w:rsid w:val="391413CA"/>
    <w:rsid w:val="39205A1E"/>
    <w:rsid w:val="39314218"/>
    <w:rsid w:val="394F4F20"/>
    <w:rsid w:val="396B5B5A"/>
    <w:rsid w:val="39752DC6"/>
    <w:rsid w:val="398523C2"/>
    <w:rsid w:val="39916AF0"/>
    <w:rsid w:val="39A579F7"/>
    <w:rsid w:val="39AE0B70"/>
    <w:rsid w:val="39B95356"/>
    <w:rsid w:val="39D4630E"/>
    <w:rsid w:val="39E376E4"/>
    <w:rsid w:val="39E40CC9"/>
    <w:rsid w:val="39EA06E3"/>
    <w:rsid w:val="39F82A71"/>
    <w:rsid w:val="39F85F4B"/>
    <w:rsid w:val="3A0F3B52"/>
    <w:rsid w:val="3A231DA0"/>
    <w:rsid w:val="3A37578B"/>
    <w:rsid w:val="3A4A561C"/>
    <w:rsid w:val="3A501D56"/>
    <w:rsid w:val="3A5A36B6"/>
    <w:rsid w:val="3A630A34"/>
    <w:rsid w:val="3A7C47CC"/>
    <w:rsid w:val="3A7E6828"/>
    <w:rsid w:val="3A840BF0"/>
    <w:rsid w:val="3A8B0258"/>
    <w:rsid w:val="3A8E2219"/>
    <w:rsid w:val="3A9B28E0"/>
    <w:rsid w:val="3AA148A4"/>
    <w:rsid w:val="3AA53A3C"/>
    <w:rsid w:val="3AA6651D"/>
    <w:rsid w:val="3AAB5653"/>
    <w:rsid w:val="3AB04BB2"/>
    <w:rsid w:val="3AB1119A"/>
    <w:rsid w:val="3AB372BE"/>
    <w:rsid w:val="3ABD2AE1"/>
    <w:rsid w:val="3ADC7856"/>
    <w:rsid w:val="3AE52D55"/>
    <w:rsid w:val="3AE75E8A"/>
    <w:rsid w:val="3AE86D4F"/>
    <w:rsid w:val="3AF31D61"/>
    <w:rsid w:val="3AF50413"/>
    <w:rsid w:val="3B11687E"/>
    <w:rsid w:val="3B1C2BF2"/>
    <w:rsid w:val="3B272873"/>
    <w:rsid w:val="3B2922E9"/>
    <w:rsid w:val="3B4F257C"/>
    <w:rsid w:val="3B551F4E"/>
    <w:rsid w:val="3B807407"/>
    <w:rsid w:val="3B9659D1"/>
    <w:rsid w:val="3BA52994"/>
    <w:rsid w:val="3BD11E5C"/>
    <w:rsid w:val="3BE64ED1"/>
    <w:rsid w:val="3BF03E91"/>
    <w:rsid w:val="3C002CC1"/>
    <w:rsid w:val="3C177D40"/>
    <w:rsid w:val="3C234B91"/>
    <w:rsid w:val="3C316790"/>
    <w:rsid w:val="3C381C8C"/>
    <w:rsid w:val="3C5563E7"/>
    <w:rsid w:val="3C575C4E"/>
    <w:rsid w:val="3C924C61"/>
    <w:rsid w:val="3CAD3C40"/>
    <w:rsid w:val="3CB9251D"/>
    <w:rsid w:val="3CBE68D6"/>
    <w:rsid w:val="3CEB53FA"/>
    <w:rsid w:val="3CFA76B8"/>
    <w:rsid w:val="3D0A2167"/>
    <w:rsid w:val="3D1871E2"/>
    <w:rsid w:val="3D424389"/>
    <w:rsid w:val="3D6F6329"/>
    <w:rsid w:val="3D7F7490"/>
    <w:rsid w:val="3D8C1779"/>
    <w:rsid w:val="3D924A66"/>
    <w:rsid w:val="3D930A65"/>
    <w:rsid w:val="3D946D56"/>
    <w:rsid w:val="3D9A5088"/>
    <w:rsid w:val="3D9A62CC"/>
    <w:rsid w:val="3DB677AD"/>
    <w:rsid w:val="3DC56E57"/>
    <w:rsid w:val="3DDE4524"/>
    <w:rsid w:val="3E1567F5"/>
    <w:rsid w:val="3E357E64"/>
    <w:rsid w:val="3E373B6E"/>
    <w:rsid w:val="3E3757B1"/>
    <w:rsid w:val="3E4B115A"/>
    <w:rsid w:val="3E5053D4"/>
    <w:rsid w:val="3E520D69"/>
    <w:rsid w:val="3E72386C"/>
    <w:rsid w:val="3E8A52F7"/>
    <w:rsid w:val="3EA22AD7"/>
    <w:rsid w:val="3EC3490E"/>
    <w:rsid w:val="3EDA32D7"/>
    <w:rsid w:val="3EEE54D8"/>
    <w:rsid w:val="3EF371D6"/>
    <w:rsid w:val="3EF529BB"/>
    <w:rsid w:val="3EF765BF"/>
    <w:rsid w:val="3EF85935"/>
    <w:rsid w:val="3F1B41FA"/>
    <w:rsid w:val="3F2E6F6F"/>
    <w:rsid w:val="3F3238AB"/>
    <w:rsid w:val="3F402224"/>
    <w:rsid w:val="3F7800E6"/>
    <w:rsid w:val="3F7C30FA"/>
    <w:rsid w:val="3F8E0F46"/>
    <w:rsid w:val="3F915468"/>
    <w:rsid w:val="3F9A07D8"/>
    <w:rsid w:val="3FA51331"/>
    <w:rsid w:val="3FB2333E"/>
    <w:rsid w:val="3FD85C95"/>
    <w:rsid w:val="3FE30C4C"/>
    <w:rsid w:val="3FEC4281"/>
    <w:rsid w:val="3FF6386E"/>
    <w:rsid w:val="401210CE"/>
    <w:rsid w:val="4018648F"/>
    <w:rsid w:val="40271BB9"/>
    <w:rsid w:val="40300E10"/>
    <w:rsid w:val="40351883"/>
    <w:rsid w:val="4059274D"/>
    <w:rsid w:val="406D4D37"/>
    <w:rsid w:val="40796F18"/>
    <w:rsid w:val="40896772"/>
    <w:rsid w:val="40AD05F9"/>
    <w:rsid w:val="40B76E3C"/>
    <w:rsid w:val="40C709AB"/>
    <w:rsid w:val="40CE64A0"/>
    <w:rsid w:val="40D8570D"/>
    <w:rsid w:val="40DD250A"/>
    <w:rsid w:val="40E63630"/>
    <w:rsid w:val="40F12EAD"/>
    <w:rsid w:val="40F22085"/>
    <w:rsid w:val="410528CD"/>
    <w:rsid w:val="410D3C5E"/>
    <w:rsid w:val="410E1429"/>
    <w:rsid w:val="410F3F50"/>
    <w:rsid w:val="416C66EC"/>
    <w:rsid w:val="41764F49"/>
    <w:rsid w:val="418457D8"/>
    <w:rsid w:val="41867731"/>
    <w:rsid w:val="41B775C4"/>
    <w:rsid w:val="41BC17A7"/>
    <w:rsid w:val="41CC723D"/>
    <w:rsid w:val="421C1678"/>
    <w:rsid w:val="42245789"/>
    <w:rsid w:val="42272801"/>
    <w:rsid w:val="42367BB5"/>
    <w:rsid w:val="423921D9"/>
    <w:rsid w:val="42475A46"/>
    <w:rsid w:val="424B2F2C"/>
    <w:rsid w:val="42545852"/>
    <w:rsid w:val="426E5B8B"/>
    <w:rsid w:val="4276582B"/>
    <w:rsid w:val="429203CE"/>
    <w:rsid w:val="42A14BAB"/>
    <w:rsid w:val="42A310CB"/>
    <w:rsid w:val="42A43759"/>
    <w:rsid w:val="42A67B19"/>
    <w:rsid w:val="42A96DE4"/>
    <w:rsid w:val="42AC07F4"/>
    <w:rsid w:val="42D77C69"/>
    <w:rsid w:val="42E10E8E"/>
    <w:rsid w:val="43115990"/>
    <w:rsid w:val="43226AFF"/>
    <w:rsid w:val="432D5276"/>
    <w:rsid w:val="433351AB"/>
    <w:rsid w:val="43406163"/>
    <w:rsid w:val="434A04C9"/>
    <w:rsid w:val="4363438B"/>
    <w:rsid w:val="43850D94"/>
    <w:rsid w:val="439D2B6F"/>
    <w:rsid w:val="43AB0373"/>
    <w:rsid w:val="43B359BA"/>
    <w:rsid w:val="43CA332A"/>
    <w:rsid w:val="43D62EB7"/>
    <w:rsid w:val="43DA79F5"/>
    <w:rsid w:val="43DB0C39"/>
    <w:rsid w:val="43DB78B8"/>
    <w:rsid w:val="43DE4561"/>
    <w:rsid w:val="440512DD"/>
    <w:rsid w:val="44153537"/>
    <w:rsid w:val="44196058"/>
    <w:rsid w:val="442829E8"/>
    <w:rsid w:val="44311474"/>
    <w:rsid w:val="443F3B83"/>
    <w:rsid w:val="444347CE"/>
    <w:rsid w:val="444E3BC2"/>
    <w:rsid w:val="44597F02"/>
    <w:rsid w:val="445B4126"/>
    <w:rsid w:val="44921D62"/>
    <w:rsid w:val="449D6DAE"/>
    <w:rsid w:val="44AE13E5"/>
    <w:rsid w:val="44C26EDE"/>
    <w:rsid w:val="44E73E83"/>
    <w:rsid w:val="450E0331"/>
    <w:rsid w:val="45255AEA"/>
    <w:rsid w:val="452B429C"/>
    <w:rsid w:val="45475400"/>
    <w:rsid w:val="45490C40"/>
    <w:rsid w:val="454976F0"/>
    <w:rsid w:val="454A357C"/>
    <w:rsid w:val="456B3FF7"/>
    <w:rsid w:val="456F34DC"/>
    <w:rsid w:val="457C5096"/>
    <w:rsid w:val="45980AC3"/>
    <w:rsid w:val="45992039"/>
    <w:rsid w:val="459E05D4"/>
    <w:rsid w:val="45F510A6"/>
    <w:rsid w:val="45F56517"/>
    <w:rsid w:val="45F65CF5"/>
    <w:rsid w:val="45F82D21"/>
    <w:rsid w:val="45FD59BB"/>
    <w:rsid w:val="46121F68"/>
    <w:rsid w:val="46151A86"/>
    <w:rsid w:val="46152453"/>
    <w:rsid w:val="461A5092"/>
    <w:rsid w:val="46242977"/>
    <w:rsid w:val="462911DF"/>
    <w:rsid w:val="462C7C59"/>
    <w:rsid w:val="46462A70"/>
    <w:rsid w:val="464B3A12"/>
    <w:rsid w:val="465A7017"/>
    <w:rsid w:val="466A5B28"/>
    <w:rsid w:val="466E2BA7"/>
    <w:rsid w:val="468772B0"/>
    <w:rsid w:val="46A851E3"/>
    <w:rsid w:val="46C06E60"/>
    <w:rsid w:val="46C71DA3"/>
    <w:rsid w:val="46CE4B38"/>
    <w:rsid w:val="46CF7339"/>
    <w:rsid w:val="46D32142"/>
    <w:rsid w:val="46D827F3"/>
    <w:rsid w:val="46DA0BD6"/>
    <w:rsid w:val="46DC18C4"/>
    <w:rsid w:val="46DC7EA2"/>
    <w:rsid w:val="46DE2956"/>
    <w:rsid w:val="46E429D1"/>
    <w:rsid w:val="46F30EE7"/>
    <w:rsid w:val="4709084D"/>
    <w:rsid w:val="47113DDC"/>
    <w:rsid w:val="472F236E"/>
    <w:rsid w:val="47303C68"/>
    <w:rsid w:val="474776B0"/>
    <w:rsid w:val="47520EE3"/>
    <w:rsid w:val="476720BC"/>
    <w:rsid w:val="476A5F3E"/>
    <w:rsid w:val="477A1838"/>
    <w:rsid w:val="47880C90"/>
    <w:rsid w:val="478F590C"/>
    <w:rsid w:val="4792009D"/>
    <w:rsid w:val="47980119"/>
    <w:rsid w:val="47DB1BD1"/>
    <w:rsid w:val="47DD7252"/>
    <w:rsid w:val="47E23E3D"/>
    <w:rsid w:val="47F10A09"/>
    <w:rsid w:val="480875C9"/>
    <w:rsid w:val="48093F0C"/>
    <w:rsid w:val="483C69E6"/>
    <w:rsid w:val="485A2444"/>
    <w:rsid w:val="485A6D51"/>
    <w:rsid w:val="487A342A"/>
    <w:rsid w:val="488E6325"/>
    <w:rsid w:val="489E7FEC"/>
    <w:rsid w:val="48A5494F"/>
    <w:rsid w:val="48AC77CF"/>
    <w:rsid w:val="48AE55C9"/>
    <w:rsid w:val="48D30A95"/>
    <w:rsid w:val="48E0356F"/>
    <w:rsid w:val="48E95364"/>
    <w:rsid w:val="48FD4500"/>
    <w:rsid w:val="49124B0A"/>
    <w:rsid w:val="491465B8"/>
    <w:rsid w:val="49235687"/>
    <w:rsid w:val="492A73F9"/>
    <w:rsid w:val="492A7BF4"/>
    <w:rsid w:val="492F640A"/>
    <w:rsid w:val="49347B8D"/>
    <w:rsid w:val="4956550D"/>
    <w:rsid w:val="49741946"/>
    <w:rsid w:val="499A732D"/>
    <w:rsid w:val="49A737AF"/>
    <w:rsid w:val="49B770E5"/>
    <w:rsid w:val="49B91264"/>
    <w:rsid w:val="49C66072"/>
    <w:rsid w:val="49C86D4F"/>
    <w:rsid w:val="49CC14FF"/>
    <w:rsid w:val="49D161CD"/>
    <w:rsid w:val="49D20B43"/>
    <w:rsid w:val="49D91DE6"/>
    <w:rsid w:val="49DB2605"/>
    <w:rsid w:val="49DF428C"/>
    <w:rsid w:val="49E65525"/>
    <w:rsid w:val="49F50670"/>
    <w:rsid w:val="49FC1564"/>
    <w:rsid w:val="4A05757B"/>
    <w:rsid w:val="4A1D0F39"/>
    <w:rsid w:val="4A3119D6"/>
    <w:rsid w:val="4A354DD7"/>
    <w:rsid w:val="4A42463F"/>
    <w:rsid w:val="4A481C06"/>
    <w:rsid w:val="4A4A09C2"/>
    <w:rsid w:val="4A683C11"/>
    <w:rsid w:val="4A80422B"/>
    <w:rsid w:val="4A9749F9"/>
    <w:rsid w:val="4A9B2237"/>
    <w:rsid w:val="4AAC311B"/>
    <w:rsid w:val="4AB9314B"/>
    <w:rsid w:val="4ABB16CA"/>
    <w:rsid w:val="4AC33687"/>
    <w:rsid w:val="4B0146F4"/>
    <w:rsid w:val="4B2228A4"/>
    <w:rsid w:val="4B270587"/>
    <w:rsid w:val="4B4D6D1A"/>
    <w:rsid w:val="4B586586"/>
    <w:rsid w:val="4B5E036E"/>
    <w:rsid w:val="4B7B5048"/>
    <w:rsid w:val="4BA46835"/>
    <w:rsid w:val="4BAA20DB"/>
    <w:rsid w:val="4BB357E4"/>
    <w:rsid w:val="4BBE43C1"/>
    <w:rsid w:val="4C286754"/>
    <w:rsid w:val="4C3B6970"/>
    <w:rsid w:val="4C3E298A"/>
    <w:rsid w:val="4C3E2DE4"/>
    <w:rsid w:val="4C560A02"/>
    <w:rsid w:val="4C5C2CEC"/>
    <w:rsid w:val="4C656ED3"/>
    <w:rsid w:val="4C6E5C7D"/>
    <w:rsid w:val="4C7107E7"/>
    <w:rsid w:val="4C8333C2"/>
    <w:rsid w:val="4CA93FC3"/>
    <w:rsid w:val="4CB678CF"/>
    <w:rsid w:val="4CC75FF2"/>
    <w:rsid w:val="4CD117FB"/>
    <w:rsid w:val="4CE50107"/>
    <w:rsid w:val="4CEC7D49"/>
    <w:rsid w:val="4CFF2BAD"/>
    <w:rsid w:val="4D0258E3"/>
    <w:rsid w:val="4D470ABB"/>
    <w:rsid w:val="4D564F04"/>
    <w:rsid w:val="4D762160"/>
    <w:rsid w:val="4DAF438C"/>
    <w:rsid w:val="4DB5467B"/>
    <w:rsid w:val="4DBC45A9"/>
    <w:rsid w:val="4DCD285C"/>
    <w:rsid w:val="4DE92AFC"/>
    <w:rsid w:val="4DF16059"/>
    <w:rsid w:val="4E262AB5"/>
    <w:rsid w:val="4E343BA1"/>
    <w:rsid w:val="4E3459BA"/>
    <w:rsid w:val="4E4922B6"/>
    <w:rsid w:val="4E596CA8"/>
    <w:rsid w:val="4E6D711E"/>
    <w:rsid w:val="4E6E565B"/>
    <w:rsid w:val="4E806E43"/>
    <w:rsid w:val="4E8B67A9"/>
    <w:rsid w:val="4E9B423B"/>
    <w:rsid w:val="4EAD0594"/>
    <w:rsid w:val="4EC40B00"/>
    <w:rsid w:val="4EC876C7"/>
    <w:rsid w:val="4ECC436B"/>
    <w:rsid w:val="4ED40720"/>
    <w:rsid w:val="4EE33EAE"/>
    <w:rsid w:val="4EEB5A1B"/>
    <w:rsid w:val="4EF4377C"/>
    <w:rsid w:val="4EFF1E8E"/>
    <w:rsid w:val="4F3122ED"/>
    <w:rsid w:val="4F357450"/>
    <w:rsid w:val="4F3A75B6"/>
    <w:rsid w:val="4F623F7B"/>
    <w:rsid w:val="4F722F3D"/>
    <w:rsid w:val="4F811B90"/>
    <w:rsid w:val="4F8B6F1B"/>
    <w:rsid w:val="4F9E6CD5"/>
    <w:rsid w:val="4FA63839"/>
    <w:rsid w:val="4FBC20E2"/>
    <w:rsid w:val="4FBE29FD"/>
    <w:rsid w:val="4FCB172A"/>
    <w:rsid w:val="4FCF2E4B"/>
    <w:rsid w:val="500F20F6"/>
    <w:rsid w:val="5017052F"/>
    <w:rsid w:val="501E23F6"/>
    <w:rsid w:val="50243C92"/>
    <w:rsid w:val="502B62EF"/>
    <w:rsid w:val="503802F6"/>
    <w:rsid w:val="503D1735"/>
    <w:rsid w:val="503D7CFF"/>
    <w:rsid w:val="5040574A"/>
    <w:rsid w:val="50411B86"/>
    <w:rsid w:val="5045062C"/>
    <w:rsid w:val="504F5B96"/>
    <w:rsid w:val="505677D6"/>
    <w:rsid w:val="505E0E66"/>
    <w:rsid w:val="50666188"/>
    <w:rsid w:val="507B43CD"/>
    <w:rsid w:val="508342C6"/>
    <w:rsid w:val="50863F0E"/>
    <w:rsid w:val="508C05A6"/>
    <w:rsid w:val="50A10A4C"/>
    <w:rsid w:val="50CD0FBB"/>
    <w:rsid w:val="50F43654"/>
    <w:rsid w:val="510420A9"/>
    <w:rsid w:val="51136310"/>
    <w:rsid w:val="512608C3"/>
    <w:rsid w:val="513640DB"/>
    <w:rsid w:val="5138286C"/>
    <w:rsid w:val="51447272"/>
    <w:rsid w:val="5160655A"/>
    <w:rsid w:val="516C6338"/>
    <w:rsid w:val="516E6470"/>
    <w:rsid w:val="518A582E"/>
    <w:rsid w:val="518C652A"/>
    <w:rsid w:val="518E71AC"/>
    <w:rsid w:val="51966201"/>
    <w:rsid w:val="519B0A0E"/>
    <w:rsid w:val="51A06B9E"/>
    <w:rsid w:val="51AF3557"/>
    <w:rsid w:val="51B87C80"/>
    <w:rsid w:val="51C922BD"/>
    <w:rsid w:val="52135F14"/>
    <w:rsid w:val="521D07B2"/>
    <w:rsid w:val="52285DEB"/>
    <w:rsid w:val="522C47F1"/>
    <w:rsid w:val="5265661C"/>
    <w:rsid w:val="52793095"/>
    <w:rsid w:val="527F5282"/>
    <w:rsid w:val="52801F14"/>
    <w:rsid w:val="52892A69"/>
    <w:rsid w:val="52A66839"/>
    <w:rsid w:val="52BD4AC8"/>
    <w:rsid w:val="52C215ED"/>
    <w:rsid w:val="52D042AA"/>
    <w:rsid w:val="52E633D8"/>
    <w:rsid w:val="52E96423"/>
    <w:rsid w:val="52FD2197"/>
    <w:rsid w:val="53192AD0"/>
    <w:rsid w:val="53215313"/>
    <w:rsid w:val="533B3B4F"/>
    <w:rsid w:val="534C3A57"/>
    <w:rsid w:val="53560A6E"/>
    <w:rsid w:val="53637105"/>
    <w:rsid w:val="53650979"/>
    <w:rsid w:val="53720BD0"/>
    <w:rsid w:val="53805399"/>
    <w:rsid w:val="53A646A4"/>
    <w:rsid w:val="53AB2E26"/>
    <w:rsid w:val="53AC004D"/>
    <w:rsid w:val="53B5258C"/>
    <w:rsid w:val="53D57E12"/>
    <w:rsid w:val="53E02A67"/>
    <w:rsid w:val="53F3200C"/>
    <w:rsid w:val="53F52BEA"/>
    <w:rsid w:val="53F97D6E"/>
    <w:rsid w:val="54143355"/>
    <w:rsid w:val="541B7D8E"/>
    <w:rsid w:val="542039F4"/>
    <w:rsid w:val="54256F4A"/>
    <w:rsid w:val="54286129"/>
    <w:rsid w:val="5432211E"/>
    <w:rsid w:val="544A0BBC"/>
    <w:rsid w:val="54775933"/>
    <w:rsid w:val="547C5F7A"/>
    <w:rsid w:val="54912180"/>
    <w:rsid w:val="549446F0"/>
    <w:rsid w:val="549F4873"/>
    <w:rsid w:val="54B149CB"/>
    <w:rsid w:val="54CB4B3C"/>
    <w:rsid w:val="54D02968"/>
    <w:rsid w:val="54D754C1"/>
    <w:rsid w:val="54F549FA"/>
    <w:rsid w:val="54F73BE5"/>
    <w:rsid w:val="550D2AD5"/>
    <w:rsid w:val="5535770C"/>
    <w:rsid w:val="55494643"/>
    <w:rsid w:val="55563A61"/>
    <w:rsid w:val="556D03E4"/>
    <w:rsid w:val="557C108A"/>
    <w:rsid w:val="55957307"/>
    <w:rsid w:val="55A16AB8"/>
    <w:rsid w:val="55A74996"/>
    <w:rsid w:val="55B96E59"/>
    <w:rsid w:val="55BB6CBE"/>
    <w:rsid w:val="55C46A76"/>
    <w:rsid w:val="55C709D1"/>
    <w:rsid w:val="55ED35A2"/>
    <w:rsid w:val="55ED6009"/>
    <w:rsid w:val="55F63476"/>
    <w:rsid w:val="55FC42B5"/>
    <w:rsid w:val="5607043B"/>
    <w:rsid w:val="563128F4"/>
    <w:rsid w:val="5634765F"/>
    <w:rsid w:val="564B163B"/>
    <w:rsid w:val="5661367A"/>
    <w:rsid w:val="56682980"/>
    <w:rsid w:val="566F5046"/>
    <w:rsid w:val="567438BB"/>
    <w:rsid w:val="567B3F49"/>
    <w:rsid w:val="56876001"/>
    <w:rsid w:val="568B3F53"/>
    <w:rsid w:val="56AD685E"/>
    <w:rsid w:val="56AF7BFC"/>
    <w:rsid w:val="56B04101"/>
    <w:rsid w:val="56BC1D9B"/>
    <w:rsid w:val="56C92B24"/>
    <w:rsid w:val="56F70E47"/>
    <w:rsid w:val="56FB7B65"/>
    <w:rsid w:val="56FC0B13"/>
    <w:rsid w:val="57371E3C"/>
    <w:rsid w:val="57413BB2"/>
    <w:rsid w:val="57415FB3"/>
    <w:rsid w:val="57496FF0"/>
    <w:rsid w:val="574A1FCF"/>
    <w:rsid w:val="574F1EC6"/>
    <w:rsid w:val="575232F5"/>
    <w:rsid w:val="57887FEF"/>
    <w:rsid w:val="5796110E"/>
    <w:rsid w:val="5798694B"/>
    <w:rsid w:val="57A116D2"/>
    <w:rsid w:val="57AB1263"/>
    <w:rsid w:val="57D608B2"/>
    <w:rsid w:val="57F951E6"/>
    <w:rsid w:val="58012590"/>
    <w:rsid w:val="580B33DD"/>
    <w:rsid w:val="5810766B"/>
    <w:rsid w:val="5813326B"/>
    <w:rsid w:val="582652DD"/>
    <w:rsid w:val="583D4431"/>
    <w:rsid w:val="585645B0"/>
    <w:rsid w:val="58601BFC"/>
    <w:rsid w:val="586E6522"/>
    <w:rsid w:val="58830236"/>
    <w:rsid w:val="58AA3CA8"/>
    <w:rsid w:val="58DE1569"/>
    <w:rsid w:val="58F26F02"/>
    <w:rsid w:val="58F42883"/>
    <w:rsid w:val="58F83EDF"/>
    <w:rsid w:val="58FD456E"/>
    <w:rsid w:val="58FF60A5"/>
    <w:rsid w:val="59135C4E"/>
    <w:rsid w:val="59191C20"/>
    <w:rsid w:val="592253A6"/>
    <w:rsid w:val="593D3A66"/>
    <w:rsid w:val="594949E2"/>
    <w:rsid w:val="5965677D"/>
    <w:rsid w:val="59A330B8"/>
    <w:rsid w:val="59A93DB0"/>
    <w:rsid w:val="59AA7C87"/>
    <w:rsid w:val="59D6795E"/>
    <w:rsid w:val="5A044375"/>
    <w:rsid w:val="5A0C4890"/>
    <w:rsid w:val="5A1A27D7"/>
    <w:rsid w:val="5A217E39"/>
    <w:rsid w:val="5A2F1813"/>
    <w:rsid w:val="5A3B5FC0"/>
    <w:rsid w:val="5A4F436A"/>
    <w:rsid w:val="5A8B5169"/>
    <w:rsid w:val="5A944F8E"/>
    <w:rsid w:val="5AB62A27"/>
    <w:rsid w:val="5ABD2619"/>
    <w:rsid w:val="5AC04DB4"/>
    <w:rsid w:val="5AC24489"/>
    <w:rsid w:val="5AEA7368"/>
    <w:rsid w:val="5AEC7716"/>
    <w:rsid w:val="5B0F4F53"/>
    <w:rsid w:val="5B302F6E"/>
    <w:rsid w:val="5B3937F3"/>
    <w:rsid w:val="5B5D2B55"/>
    <w:rsid w:val="5B8250B8"/>
    <w:rsid w:val="5BBE7A08"/>
    <w:rsid w:val="5BC351B2"/>
    <w:rsid w:val="5BCD10C2"/>
    <w:rsid w:val="5BD24822"/>
    <w:rsid w:val="5BF9509A"/>
    <w:rsid w:val="5C0665E7"/>
    <w:rsid w:val="5C0D6852"/>
    <w:rsid w:val="5C13181F"/>
    <w:rsid w:val="5C1602A3"/>
    <w:rsid w:val="5C3736B8"/>
    <w:rsid w:val="5C383C69"/>
    <w:rsid w:val="5C491DE1"/>
    <w:rsid w:val="5C5110A2"/>
    <w:rsid w:val="5C5C5FEB"/>
    <w:rsid w:val="5C6A0DAE"/>
    <w:rsid w:val="5C6A30DA"/>
    <w:rsid w:val="5C6B3367"/>
    <w:rsid w:val="5C827377"/>
    <w:rsid w:val="5C9623D4"/>
    <w:rsid w:val="5C9D1184"/>
    <w:rsid w:val="5CBE3B43"/>
    <w:rsid w:val="5CD403C2"/>
    <w:rsid w:val="5CE555DD"/>
    <w:rsid w:val="5CE65823"/>
    <w:rsid w:val="5CF378D4"/>
    <w:rsid w:val="5CFE5719"/>
    <w:rsid w:val="5D3B2919"/>
    <w:rsid w:val="5D3B3A02"/>
    <w:rsid w:val="5D3C1BA6"/>
    <w:rsid w:val="5D6A20A8"/>
    <w:rsid w:val="5D6B273F"/>
    <w:rsid w:val="5D6D6DA8"/>
    <w:rsid w:val="5D8C043A"/>
    <w:rsid w:val="5DB73183"/>
    <w:rsid w:val="5DBB7CAE"/>
    <w:rsid w:val="5DBD2E94"/>
    <w:rsid w:val="5DF3719C"/>
    <w:rsid w:val="5E120DDE"/>
    <w:rsid w:val="5E1F7B7F"/>
    <w:rsid w:val="5E20206C"/>
    <w:rsid w:val="5E257683"/>
    <w:rsid w:val="5E2F0B31"/>
    <w:rsid w:val="5E2F6A14"/>
    <w:rsid w:val="5E440A1C"/>
    <w:rsid w:val="5E524C74"/>
    <w:rsid w:val="5E5F247E"/>
    <w:rsid w:val="5E6E1447"/>
    <w:rsid w:val="5EC170C7"/>
    <w:rsid w:val="5ECA6902"/>
    <w:rsid w:val="5EFF7ED4"/>
    <w:rsid w:val="5F066CC1"/>
    <w:rsid w:val="5F23797D"/>
    <w:rsid w:val="5F271702"/>
    <w:rsid w:val="5F452DF8"/>
    <w:rsid w:val="5F471431"/>
    <w:rsid w:val="5F5A7735"/>
    <w:rsid w:val="5F626B3A"/>
    <w:rsid w:val="5F7C6A5D"/>
    <w:rsid w:val="5FAD46CF"/>
    <w:rsid w:val="5FB95307"/>
    <w:rsid w:val="5FC03B07"/>
    <w:rsid w:val="5FC45119"/>
    <w:rsid w:val="5FCD4C43"/>
    <w:rsid w:val="5FDA2BCA"/>
    <w:rsid w:val="5FF45603"/>
    <w:rsid w:val="600111FB"/>
    <w:rsid w:val="600A0E52"/>
    <w:rsid w:val="60131EF1"/>
    <w:rsid w:val="601463D2"/>
    <w:rsid w:val="601949B6"/>
    <w:rsid w:val="6028414F"/>
    <w:rsid w:val="602F356E"/>
    <w:rsid w:val="6037072D"/>
    <w:rsid w:val="604116C7"/>
    <w:rsid w:val="60432297"/>
    <w:rsid w:val="60567FC7"/>
    <w:rsid w:val="6057453C"/>
    <w:rsid w:val="60743EDE"/>
    <w:rsid w:val="607576D7"/>
    <w:rsid w:val="607B7851"/>
    <w:rsid w:val="607D539E"/>
    <w:rsid w:val="609E27C2"/>
    <w:rsid w:val="60AB1C4E"/>
    <w:rsid w:val="60B83DBA"/>
    <w:rsid w:val="60BA76DF"/>
    <w:rsid w:val="60CD0F86"/>
    <w:rsid w:val="60F11A0F"/>
    <w:rsid w:val="611E7BDA"/>
    <w:rsid w:val="61257138"/>
    <w:rsid w:val="614F6EAC"/>
    <w:rsid w:val="6168697C"/>
    <w:rsid w:val="616F7266"/>
    <w:rsid w:val="61900CC1"/>
    <w:rsid w:val="6197421E"/>
    <w:rsid w:val="619B70F9"/>
    <w:rsid w:val="61A44DC6"/>
    <w:rsid w:val="61A91181"/>
    <w:rsid w:val="61B802D8"/>
    <w:rsid w:val="61BC146A"/>
    <w:rsid w:val="61BD30CB"/>
    <w:rsid w:val="61BF5EF1"/>
    <w:rsid w:val="61C37685"/>
    <w:rsid w:val="61D932E8"/>
    <w:rsid w:val="61DD0B36"/>
    <w:rsid w:val="61E40A06"/>
    <w:rsid w:val="61F85405"/>
    <w:rsid w:val="62075736"/>
    <w:rsid w:val="6242632F"/>
    <w:rsid w:val="62444A13"/>
    <w:rsid w:val="62560928"/>
    <w:rsid w:val="625A59A2"/>
    <w:rsid w:val="6262335D"/>
    <w:rsid w:val="62857CFE"/>
    <w:rsid w:val="628B6F5E"/>
    <w:rsid w:val="62906CA4"/>
    <w:rsid w:val="629970C2"/>
    <w:rsid w:val="62C02E47"/>
    <w:rsid w:val="62F93375"/>
    <w:rsid w:val="63001324"/>
    <w:rsid w:val="634901A1"/>
    <w:rsid w:val="637F367E"/>
    <w:rsid w:val="638045B8"/>
    <w:rsid w:val="63A00F37"/>
    <w:rsid w:val="63A665EC"/>
    <w:rsid w:val="63B622BB"/>
    <w:rsid w:val="63DF3085"/>
    <w:rsid w:val="63E05E10"/>
    <w:rsid w:val="63E47A41"/>
    <w:rsid w:val="63ED3953"/>
    <w:rsid w:val="63F22834"/>
    <w:rsid w:val="63F93BCF"/>
    <w:rsid w:val="63FA30F6"/>
    <w:rsid w:val="64006FB2"/>
    <w:rsid w:val="64091F96"/>
    <w:rsid w:val="640E1F33"/>
    <w:rsid w:val="641F5E7E"/>
    <w:rsid w:val="644E5028"/>
    <w:rsid w:val="6468679D"/>
    <w:rsid w:val="649D0D93"/>
    <w:rsid w:val="649D686D"/>
    <w:rsid w:val="64B67559"/>
    <w:rsid w:val="64F851B1"/>
    <w:rsid w:val="64FC5ED5"/>
    <w:rsid w:val="650E7AFF"/>
    <w:rsid w:val="651C5944"/>
    <w:rsid w:val="65225AAB"/>
    <w:rsid w:val="652F7636"/>
    <w:rsid w:val="65332DFC"/>
    <w:rsid w:val="65333674"/>
    <w:rsid w:val="65383FAA"/>
    <w:rsid w:val="654016FE"/>
    <w:rsid w:val="6542570C"/>
    <w:rsid w:val="654D0F4F"/>
    <w:rsid w:val="65560416"/>
    <w:rsid w:val="657513C5"/>
    <w:rsid w:val="6584417F"/>
    <w:rsid w:val="658B3014"/>
    <w:rsid w:val="658B31CB"/>
    <w:rsid w:val="65AA471C"/>
    <w:rsid w:val="65F952E8"/>
    <w:rsid w:val="65FC08DD"/>
    <w:rsid w:val="66003385"/>
    <w:rsid w:val="663E6E05"/>
    <w:rsid w:val="664B12BC"/>
    <w:rsid w:val="669C466C"/>
    <w:rsid w:val="669D1BA8"/>
    <w:rsid w:val="66AB7A93"/>
    <w:rsid w:val="66AD167C"/>
    <w:rsid w:val="66BC1501"/>
    <w:rsid w:val="66C33EDD"/>
    <w:rsid w:val="66C9501E"/>
    <w:rsid w:val="66CA09C2"/>
    <w:rsid w:val="66CC05DC"/>
    <w:rsid w:val="66CF40EB"/>
    <w:rsid w:val="66E4555D"/>
    <w:rsid w:val="66EF0EDA"/>
    <w:rsid w:val="67093483"/>
    <w:rsid w:val="670D5959"/>
    <w:rsid w:val="6712276E"/>
    <w:rsid w:val="671E6717"/>
    <w:rsid w:val="6726214C"/>
    <w:rsid w:val="677143D2"/>
    <w:rsid w:val="67863FBC"/>
    <w:rsid w:val="67AC5452"/>
    <w:rsid w:val="67B3106F"/>
    <w:rsid w:val="67BE7CFD"/>
    <w:rsid w:val="67C04BF1"/>
    <w:rsid w:val="67C16A39"/>
    <w:rsid w:val="67D77C40"/>
    <w:rsid w:val="67EB43C3"/>
    <w:rsid w:val="67F20EDE"/>
    <w:rsid w:val="67F84D68"/>
    <w:rsid w:val="680817F1"/>
    <w:rsid w:val="68286240"/>
    <w:rsid w:val="68476448"/>
    <w:rsid w:val="68530068"/>
    <w:rsid w:val="685A006E"/>
    <w:rsid w:val="68655B7A"/>
    <w:rsid w:val="687A59DD"/>
    <w:rsid w:val="689A26B9"/>
    <w:rsid w:val="68CC589C"/>
    <w:rsid w:val="68CD6CED"/>
    <w:rsid w:val="68D66938"/>
    <w:rsid w:val="68EB6C0A"/>
    <w:rsid w:val="68FA6524"/>
    <w:rsid w:val="692904C3"/>
    <w:rsid w:val="693730A8"/>
    <w:rsid w:val="694064B0"/>
    <w:rsid w:val="69434854"/>
    <w:rsid w:val="69575C43"/>
    <w:rsid w:val="6958385B"/>
    <w:rsid w:val="696628A3"/>
    <w:rsid w:val="697145C3"/>
    <w:rsid w:val="697D290D"/>
    <w:rsid w:val="699348E8"/>
    <w:rsid w:val="69A3553B"/>
    <w:rsid w:val="69AC739C"/>
    <w:rsid w:val="69AE2CDA"/>
    <w:rsid w:val="69CD1D2E"/>
    <w:rsid w:val="69D72179"/>
    <w:rsid w:val="69F66E1E"/>
    <w:rsid w:val="69FA19C4"/>
    <w:rsid w:val="6A0727F4"/>
    <w:rsid w:val="6A2A45B5"/>
    <w:rsid w:val="6A3A0986"/>
    <w:rsid w:val="6A475390"/>
    <w:rsid w:val="6A6D0127"/>
    <w:rsid w:val="6A8229EB"/>
    <w:rsid w:val="6A9544F0"/>
    <w:rsid w:val="6AB1674C"/>
    <w:rsid w:val="6AB90C1D"/>
    <w:rsid w:val="6AFC494C"/>
    <w:rsid w:val="6B247107"/>
    <w:rsid w:val="6B2C0106"/>
    <w:rsid w:val="6B343B2A"/>
    <w:rsid w:val="6B3454CC"/>
    <w:rsid w:val="6B3B6738"/>
    <w:rsid w:val="6B41367B"/>
    <w:rsid w:val="6B565696"/>
    <w:rsid w:val="6B6D62E5"/>
    <w:rsid w:val="6B814F73"/>
    <w:rsid w:val="6B8F504F"/>
    <w:rsid w:val="6BA31C16"/>
    <w:rsid w:val="6BAF273A"/>
    <w:rsid w:val="6BB72401"/>
    <w:rsid w:val="6BD6708C"/>
    <w:rsid w:val="6C0571E2"/>
    <w:rsid w:val="6C1349AE"/>
    <w:rsid w:val="6C1569E4"/>
    <w:rsid w:val="6C1A4A9D"/>
    <w:rsid w:val="6C1D408F"/>
    <w:rsid w:val="6C2A6653"/>
    <w:rsid w:val="6C596906"/>
    <w:rsid w:val="6C5A0B8F"/>
    <w:rsid w:val="6C6770B8"/>
    <w:rsid w:val="6C705F6D"/>
    <w:rsid w:val="6C7353BC"/>
    <w:rsid w:val="6CAA60DB"/>
    <w:rsid w:val="6CBC6356"/>
    <w:rsid w:val="6CC9304D"/>
    <w:rsid w:val="6CD22444"/>
    <w:rsid w:val="6CF951E3"/>
    <w:rsid w:val="6D093243"/>
    <w:rsid w:val="6D12667C"/>
    <w:rsid w:val="6D17458F"/>
    <w:rsid w:val="6D191F84"/>
    <w:rsid w:val="6D217228"/>
    <w:rsid w:val="6D724263"/>
    <w:rsid w:val="6DAB5BDF"/>
    <w:rsid w:val="6DBE5307"/>
    <w:rsid w:val="6DCA0613"/>
    <w:rsid w:val="6DDF4575"/>
    <w:rsid w:val="6DEB32CC"/>
    <w:rsid w:val="6DF26A0F"/>
    <w:rsid w:val="6DF60336"/>
    <w:rsid w:val="6E2B4903"/>
    <w:rsid w:val="6E3167B2"/>
    <w:rsid w:val="6E38614B"/>
    <w:rsid w:val="6E4D4B65"/>
    <w:rsid w:val="6E52534E"/>
    <w:rsid w:val="6E595B75"/>
    <w:rsid w:val="6E5D420A"/>
    <w:rsid w:val="6E62679B"/>
    <w:rsid w:val="6E66559F"/>
    <w:rsid w:val="6E9007FB"/>
    <w:rsid w:val="6E99202A"/>
    <w:rsid w:val="6EAB5982"/>
    <w:rsid w:val="6EC558F5"/>
    <w:rsid w:val="6ED42C22"/>
    <w:rsid w:val="6EDB2A16"/>
    <w:rsid w:val="6EFA4A49"/>
    <w:rsid w:val="6F015500"/>
    <w:rsid w:val="6F037B1D"/>
    <w:rsid w:val="6F0D4D47"/>
    <w:rsid w:val="6F2963D9"/>
    <w:rsid w:val="6F2F7B91"/>
    <w:rsid w:val="6F4F322A"/>
    <w:rsid w:val="6F65052E"/>
    <w:rsid w:val="6F716717"/>
    <w:rsid w:val="6F7C7741"/>
    <w:rsid w:val="6F836DF8"/>
    <w:rsid w:val="6FA04DBB"/>
    <w:rsid w:val="6FA81117"/>
    <w:rsid w:val="6FAA3769"/>
    <w:rsid w:val="6FC338EE"/>
    <w:rsid w:val="6FCC378D"/>
    <w:rsid w:val="6FD97488"/>
    <w:rsid w:val="6FDE31A8"/>
    <w:rsid w:val="6FDF795A"/>
    <w:rsid w:val="6FFD565A"/>
    <w:rsid w:val="7008155E"/>
    <w:rsid w:val="700E4A67"/>
    <w:rsid w:val="702B17C7"/>
    <w:rsid w:val="702B222F"/>
    <w:rsid w:val="702E71F7"/>
    <w:rsid w:val="7036571F"/>
    <w:rsid w:val="70516D24"/>
    <w:rsid w:val="705B79E3"/>
    <w:rsid w:val="70637B3F"/>
    <w:rsid w:val="70783933"/>
    <w:rsid w:val="70AC4FD2"/>
    <w:rsid w:val="70D66E40"/>
    <w:rsid w:val="70E71A30"/>
    <w:rsid w:val="70EC6219"/>
    <w:rsid w:val="710F5EF4"/>
    <w:rsid w:val="71353C29"/>
    <w:rsid w:val="715A17A8"/>
    <w:rsid w:val="71653F50"/>
    <w:rsid w:val="71865E9E"/>
    <w:rsid w:val="71A167B6"/>
    <w:rsid w:val="71A856FB"/>
    <w:rsid w:val="71AB295F"/>
    <w:rsid w:val="71AB33A1"/>
    <w:rsid w:val="71B2527A"/>
    <w:rsid w:val="71CF3194"/>
    <w:rsid w:val="71F90752"/>
    <w:rsid w:val="72006373"/>
    <w:rsid w:val="720D7842"/>
    <w:rsid w:val="72157CF5"/>
    <w:rsid w:val="7218745F"/>
    <w:rsid w:val="721D684A"/>
    <w:rsid w:val="722D5560"/>
    <w:rsid w:val="722E1077"/>
    <w:rsid w:val="723B43E7"/>
    <w:rsid w:val="724B6DEE"/>
    <w:rsid w:val="725340EA"/>
    <w:rsid w:val="725958FC"/>
    <w:rsid w:val="725B7C23"/>
    <w:rsid w:val="72784DFD"/>
    <w:rsid w:val="727A3B83"/>
    <w:rsid w:val="728B6F84"/>
    <w:rsid w:val="72AD011D"/>
    <w:rsid w:val="72AD506C"/>
    <w:rsid w:val="72C10614"/>
    <w:rsid w:val="72D932BC"/>
    <w:rsid w:val="72EF3701"/>
    <w:rsid w:val="730B4F46"/>
    <w:rsid w:val="731C4CFC"/>
    <w:rsid w:val="73283792"/>
    <w:rsid w:val="73291FC8"/>
    <w:rsid w:val="73424F62"/>
    <w:rsid w:val="73593D0B"/>
    <w:rsid w:val="735978D4"/>
    <w:rsid w:val="73681C37"/>
    <w:rsid w:val="7399224D"/>
    <w:rsid w:val="73AE77EA"/>
    <w:rsid w:val="73C27A0E"/>
    <w:rsid w:val="73D106B4"/>
    <w:rsid w:val="73EA0CFB"/>
    <w:rsid w:val="73F34AC3"/>
    <w:rsid w:val="73F872D3"/>
    <w:rsid w:val="73FA34C4"/>
    <w:rsid w:val="740C1988"/>
    <w:rsid w:val="74406CC7"/>
    <w:rsid w:val="744C01BB"/>
    <w:rsid w:val="744F7D11"/>
    <w:rsid w:val="74622A3A"/>
    <w:rsid w:val="7463148D"/>
    <w:rsid w:val="74656EE4"/>
    <w:rsid w:val="74684C28"/>
    <w:rsid w:val="748208FA"/>
    <w:rsid w:val="748E1B3E"/>
    <w:rsid w:val="749F497B"/>
    <w:rsid w:val="74A41647"/>
    <w:rsid w:val="74A94712"/>
    <w:rsid w:val="74B37621"/>
    <w:rsid w:val="74B71803"/>
    <w:rsid w:val="74D379E1"/>
    <w:rsid w:val="74E27C24"/>
    <w:rsid w:val="74E94667"/>
    <w:rsid w:val="74EF0964"/>
    <w:rsid w:val="74F37582"/>
    <w:rsid w:val="75061B04"/>
    <w:rsid w:val="750B4DA0"/>
    <w:rsid w:val="75243D99"/>
    <w:rsid w:val="753623A3"/>
    <w:rsid w:val="75662743"/>
    <w:rsid w:val="757C0A76"/>
    <w:rsid w:val="7584269F"/>
    <w:rsid w:val="758600F2"/>
    <w:rsid w:val="758D5DE2"/>
    <w:rsid w:val="75A07CD8"/>
    <w:rsid w:val="75AA1312"/>
    <w:rsid w:val="75C01652"/>
    <w:rsid w:val="75CF73CC"/>
    <w:rsid w:val="75DF4F5D"/>
    <w:rsid w:val="75EF43A6"/>
    <w:rsid w:val="75F31AC9"/>
    <w:rsid w:val="75F54166"/>
    <w:rsid w:val="75F73389"/>
    <w:rsid w:val="76426C90"/>
    <w:rsid w:val="76524052"/>
    <w:rsid w:val="76654F0B"/>
    <w:rsid w:val="76691F2A"/>
    <w:rsid w:val="766F7A1B"/>
    <w:rsid w:val="768F6052"/>
    <w:rsid w:val="76947FCC"/>
    <w:rsid w:val="76BD26F7"/>
    <w:rsid w:val="76E34DBD"/>
    <w:rsid w:val="76EB083B"/>
    <w:rsid w:val="77050191"/>
    <w:rsid w:val="77144F12"/>
    <w:rsid w:val="774F4C8F"/>
    <w:rsid w:val="775E2ECC"/>
    <w:rsid w:val="7760663E"/>
    <w:rsid w:val="776A18B5"/>
    <w:rsid w:val="776C3D70"/>
    <w:rsid w:val="7779775D"/>
    <w:rsid w:val="778D540C"/>
    <w:rsid w:val="779D2486"/>
    <w:rsid w:val="779D6084"/>
    <w:rsid w:val="77C922E0"/>
    <w:rsid w:val="77E74E93"/>
    <w:rsid w:val="77EB0D0E"/>
    <w:rsid w:val="77F3471B"/>
    <w:rsid w:val="780079DC"/>
    <w:rsid w:val="780D14D4"/>
    <w:rsid w:val="78417FF1"/>
    <w:rsid w:val="784E5D15"/>
    <w:rsid w:val="78840E85"/>
    <w:rsid w:val="788566F4"/>
    <w:rsid w:val="78886477"/>
    <w:rsid w:val="788A34E5"/>
    <w:rsid w:val="788C4014"/>
    <w:rsid w:val="788E57B4"/>
    <w:rsid w:val="789969A5"/>
    <w:rsid w:val="78B14F50"/>
    <w:rsid w:val="78BB2E54"/>
    <w:rsid w:val="78C00892"/>
    <w:rsid w:val="78D13DC6"/>
    <w:rsid w:val="78D9309E"/>
    <w:rsid w:val="78DA4BDC"/>
    <w:rsid w:val="78FB35E7"/>
    <w:rsid w:val="79185E73"/>
    <w:rsid w:val="791D23A3"/>
    <w:rsid w:val="793918CD"/>
    <w:rsid w:val="796810A3"/>
    <w:rsid w:val="79BC7774"/>
    <w:rsid w:val="79C83F0A"/>
    <w:rsid w:val="79F309DD"/>
    <w:rsid w:val="7A021FCC"/>
    <w:rsid w:val="7A116910"/>
    <w:rsid w:val="7A204ABF"/>
    <w:rsid w:val="7A505630"/>
    <w:rsid w:val="7A60111B"/>
    <w:rsid w:val="7A793C49"/>
    <w:rsid w:val="7A7B4F9D"/>
    <w:rsid w:val="7AAC19C4"/>
    <w:rsid w:val="7ABC7FDF"/>
    <w:rsid w:val="7AC752E9"/>
    <w:rsid w:val="7ADD7086"/>
    <w:rsid w:val="7AE4493B"/>
    <w:rsid w:val="7AF473C1"/>
    <w:rsid w:val="7AF85DF1"/>
    <w:rsid w:val="7B52061D"/>
    <w:rsid w:val="7B69533C"/>
    <w:rsid w:val="7B6B0F0D"/>
    <w:rsid w:val="7B6C0F01"/>
    <w:rsid w:val="7B7C61C4"/>
    <w:rsid w:val="7B8617BA"/>
    <w:rsid w:val="7B865ED4"/>
    <w:rsid w:val="7B8B18CC"/>
    <w:rsid w:val="7B95055C"/>
    <w:rsid w:val="7BA76C97"/>
    <w:rsid w:val="7BB2310B"/>
    <w:rsid w:val="7BBE4BD9"/>
    <w:rsid w:val="7BD51376"/>
    <w:rsid w:val="7BD600E5"/>
    <w:rsid w:val="7BDC2E71"/>
    <w:rsid w:val="7BDD5A9F"/>
    <w:rsid w:val="7BE45A6B"/>
    <w:rsid w:val="7BF1507A"/>
    <w:rsid w:val="7BF66BC4"/>
    <w:rsid w:val="7C044964"/>
    <w:rsid w:val="7C192790"/>
    <w:rsid w:val="7C1B7254"/>
    <w:rsid w:val="7C1E3F74"/>
    <w:rsid w:val="7C2C6812"/>
    <w:rsid w:val="7C2C6D4D"/>
    <w:rsid w:val="7C5234E1"/>
    <w:rsid w:val="7C5626A9"/>
    <w:rsid w:val="7C604603"/>
    <w:rsid w:val="7C687BB6"/>
    <w:rsid w:val="7C7B46CA"/>
    <w:rsid w:val="7C934FA0"/>
    <w:rsid w:val="7CA60C9F"/>
    <w:rsid w:val="7CEA6E93"/>
    <w:rsid w:val="7CF17F7C"/>
    <w:rsid w:val="7CFB0A69"/>
    <w:rsid w:val="7D104D61"/>
    <w:rsid w:val="7D167803"/>
    <w:rsid w:val="7D1E1C21"/>
    <w:rsid w:val="7D1E4EE0"/>
    <w:rsid w:val="7D1F2759"/>
    <w:rsid w:val="7D284532"/>
    <w:rsid w:val="7D2B5C0C"/>
    <w:rsid w:val="7D2D5AB1"/>
    <w:rsid w:val="7D2F173B"/>
    <w:rsid w:val="7D3F71F1"/>
    <w:rsid w:val="7D4F478F"/>
    <w:rsid w:val="7D5C1627"/>
    <w:rsid w:val="7D6C0998"/>
    <w:rsid w:val="7D6E3703"/>
    <w:rsid w:val="7D764B09"/>
    <w:rsid w:val="7D8B58C5"/>
    <w:rsid w:val="7D940617"/>
    <w:rsid w:val="7DBD16E2"/>
    <w:rsid w:val="7DC3500B"/>
    <w:rsid w:val="7DD24A5B"/>
    <w:rsid w:val="7DE92B13"/>
    <w:rsid w:val="7DEC4AAE"/>
    <w:rsid w:val="7E0A6AEC"/>
    <w:rsid w:val="7E212A29"/>
    <w:rsid w:val="7E34428F"/>
    <w:rsid w:val="7E704D12"/>
    <w:rsid w:val="7E7F1AEF"/>
    <w:rsid w:val="7E82617D"/>
    <w:rsid w:val="7E880059"/>
    <w:rsid w:val="7EB919F5"/>
    <w:rsid w:val="7EED40D0"/>
    <w:rsid w:val="7EFB200E"/>
    <w:rsid w:val="7F0524EC"/>
    <w:rsid w:val="7F053532"/>
    <w:rsid w:val="7F201A75"/>
    <w:rsid w:val="7F2434F1"/>
    <w:rsid w:val="7F3663F2"/>
    <w:rsid w:val="7F3E0EA2"/>
    <w:rsid w:val="7F500271"/>
    <w:rsid w:val="7F511C2E"/>
    <w:rsid w:val="7F65209C"/>
    <w:rsid w:val="7F6634E4"/>
    <w:rsid w:val="7F673552"/>
    <w:rsid w:val="7F947185"/>
    <w:rsid w:val="7FA31323"/>
    <w:rsid w:val="7FA4299F"/>
    <w:rsid w:val="7FAB3501"/>
    <w:rsid w:val="7FB04B30"/>
    <w:rsid w:val="7FCF540D"/>
    <w:rsid w:val="7FE33E32"/>
    <w:rsid w:val="7FE75B02"/>
    <w:rsid w:val="7FEB60E9"/>
    <w:rsid w:val="7FED0058"/>
    <w:rsid w:val="7FEE7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883" w:firstLineChars="200"/>
      <w:jc w:val="both"/>
    </w:pPr>
    <w:rPr>
      <w:rFonts w:eastAsia="仿宋" w:asciiTheme="minorAscii" w:hAnsiTheme="minorAscii" w:cstheme="minorBidi"/>
      <w:kern w:val="2"/>
      <w:sz w:val="24"/>
      <w:szCs w:val="24"/>
      <w:lang w:val="en-US" w:eastAsia="zh-CN" w:bidi="ar-SA"/>
    </w:rPr>
  </w:style>
  <w:style w:type="paragraph" w:styleId="3">
    <w:name w:val="heading 1"/>
    <w:basedOn w:val="1"/>
    <w:next w:val="1"/>
    <w:qFormat/>
    <w:uiPriority w:val="0"/>
    <w:pPr>
      <w:keepNext/>
      <w:keepLines/>
      <w:numPr>
        <w:ilvl w:val="0"/>
        <w:numId w:val="1"/>
      </w:numPr>
      <w:ind w:firstLineChars="0"/>
      <w:outlineLvl w:val="0"/>
    </w:pPr>
    <w:rPr>
      <w:rFonts w:ascii="微软雅黑" w:hAnsi="微软雅黑" w:eastAsia="微软雅黑"/>
      <w:b/>
      <w:kern w:val="44"/>
      <w:sz w:val="32"/>
    </w:rPr>
  </w:style>
  <w:style w:type="paragraph" w:styleId="4">
    <w:name w:val="heading 2"/>
    <w:basedOn w:val="3"/>
    <w:next w:val="1"/>
    <w:unhideWhenUsed/>
    <w:qFormat/>
    <w:uiPriority w:val="0"/>
    <w:pPr>
      <w:numPr>
        <w:ilvl w:val="1"/>
      </w:numPr>
      <w:outlineLvl w:val="1"/>
    </w:pPr>
    <w:rPr>
      <w:sz w:val="30"/>
    </w:rPr>
  </w:style>
  <w:style w:type="paragraph" w:styleId="5">
    <w:name w:val="heading 3"/>
    <w:basedOn w:val="4"/>
    <w:next w:val="1"/>
    <w:link w:val="37"/>
    <w:unhideWhenUsed/>
    <w:qFormat/>
    <w:uiPriority w:val="0"/>
    <w:pPr>
      <w:numPr>
        <w:ilvl w:val="2"/>
      </w:numPr>
      <w:outlineLvl w:val="2"/>
    </w:pPr>
    <w:rPr>
      <w:bCs/>
      <w:sz w:val="28"/>
    </w:rPr>
  </w:style>
  <w:style w:type="paragraph" w:styleId="6">
    <w:name w:val="heading 4"/>
    <w:basedOn w:val="5"/>
    <w:next w:val="1"/>
    <w:link w:val="29"/>
    <w:unhideWhenUsed/>
    <w:qFormat/>
    <w:uiPriority w:val="0"/>
    <w:pPr>
      <w:numPr>
        <w:ilvl w:val="3"/>
      </w:numPr>
      <w:outlineLvl w:val="3"/>
    </w:pPr>
    <w:rPr>
      <w:szCs w:val="28"/>
    </w:rPr>
  </w:style>
  <w:style w:type="paragraph" w:styleId="7">
    <w:name w:val="heading 5"/>
    <w:basedOn w:val="6"/>
    <w:next w:val="1"/>
    <w:unhideWhenUsed/>
    <w:qFormat/>
    <w:uiPriority w:val="0"/>
    <w:pPr>
      <w:numPr>
        <w:ilvl w:val="4"/>
      </w:numPr>
      <w:spacing w:before="40" w:after="40"/>
      <w:outlineLvl w:val="4"/>
    </w:pPr>
    <w:rPr>
      <w:rFonts w:cs="仿宋"/>
      <w:sz w:val="24"/>
      <w:szCs w:val="24"/>
    </w:rPr>
  </w:style>
  <w:style w:type="paragraph" w:styleId="8">
    <w:name w:val="heading 6"/>
    <w:basedOn w:val="7"/>
    <w:next w:val="1"/>
    <w:unhideWhenUsed/>
    <w:qFormat/>
    <w:uiPriority w:val="0"/>
    <w:pPr>
      <w:numPr>
        <w:ilvl w:val="5"/>
      </w:numPr>
      <w:outlineLvl w:val="5"/>
    </w:pPr>
    <w:rPr>
      <w:rFonts w:ascii="Arial" w:hAnsi="Arial" w:eastAsia="宋体"/>
      <w:sz w:val="21"/>
    </w:rPr>
  </w:style>
  <w:style w:type="paragraph" w:styleId="9">
    <w:name w:val="heading 7"/>
    <w:basedOn w:val="1"/>
    <w:next w:val="1"/>
    <w:unhideWhenUsed/>
    <w:qFormat/>
    <w:uiPriority w:val="0"/>
    <w:pPr>
      <w:keepNext/>
      <w:keepLines/>
      <w:numPr>
        <w:ilvl w:val="6"/>
        <w:numId w:val="1"/>
      </w:numPr>
      <w:spacing w:before="240" w:after="64" w:line="317" w:lineRule="auto"/>
      <w:ind w:firstLineChars="0"/>
      <w:outlineLvl w:val="6"/>
    </w:pPr>
    <w:rPr>
      <w:b/>
      <w:sz w:val="21"/>
    </w:rPr>
  </w:style>
  <w:style w:type="paragraph" w:styleId="10">
    <w:name w:val="heading 8"/>
    <w:basedOn w:val="1"/>
    <w:next w:val="1"/>
    <w:semiHidden/>
    <w:unhideWhenUsed/>
    <w:qFormat/>
    <w:uiPriority w:val="0"/>
    <w:pPr>
      <w:keepNext/>
      <w:keepLines/>
      <w:numPr>
        <w:ilvl w:val="7"/>
        <w:numId w:val="1"/>
      </w:numPr>
      <w:spacing w:before="240" w:after="64" w:line="317" w:lineRule="auto"/>
      <w:ind w:firstLineChars="0"/>
      <w:outlineLvl w:val="7"/>
    </w:pPr>
    <w:rPr>
      <w:rFonts w:ascii="Arial" w:hAnsi="Arial" w:eastAsia="黑体"/>
    </w:rPr>
  </w:style>
  <w:style w:type="paragraph" w:styleId="11">
    <w:name w:val="heading 9"/>
    <w:basedOn w:val="1"/>
    <w:next w:val="1"/>
    <w:semiHidden/>
    <w:unhideWhenUsed/>
    <w:qFormat/>
    <w:uiPriority w:val="0"/>
    <w:pPr>
      <w:keepNext/>
      <w:keepLines/>
      <w:numPr>
        <w:ilvl w:val="8"/>
        <w:numId w:val="1"/>
      </w:numPr>
      <w:spacing w:before="240" w:after="64" w:line="317" w:lineRule="auto"/>
      <w:ind w:firstLineChars="0"/>
      <w:outlineLvl w:val="8"/>
    </w:pPr>
    <w:rPr>
      <w:rFonts w:ascii="Arial" w:hAnsi="Arial" w:eastAsia="黑体"/>
      <w:sz w:val="21"/>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1"/>
    <w:qFormat/>
    <w:uiPriority w:val="0"/>
  </w:style>
  <w:style w:type="paragraph" w:styleId="12">
    <w:name w:val="Normal Indent"/>
    <w:basedOn w:val="1"/>
    <w:unhideWhenUsed/>
    <w:qFormat/>
    <w:uiPriority w:val="99"/>
    <w:pPr>
      <w:ind w:firstLine="420"/>
    </w:pPr>
  </w:style>
  <w:style w:type="paragraph" w:styleId="13">
    <w:name w:val="caption"/>
    <w:basedOn w:val="1"/>
    <w:next w:val="1"/>
    <w:semiHidden/>
    <w:unhideWhenUsed/>
    <w:qFormat/>
    <w:uiPriority w:val="35"/>
    <w:pPr>
      <w:widowControl/>
      <w:spacing w:line="240" w:lineRule="auto"/>
      <w:ind w:firstLine="0" w:firstLineChars="0"/>
      <w:jc w:val="left"/>
    </w:pPr>
    <w:rPr>
      <w:rFonts w:eastAsia="黑体" w:asciiTheme="majorHAnsi" w:hAnsiTheme="majorHAnsi" w:cstheme="majorBidi"/>
      <w:kern w:val="0"/>
      <w:sz w:val="20"/>
      <w:szCs w:val="20"/>
    </w:rPr>
  </w:style>
  <w:style w:type="paragraph" w:styleId="14">
    <w:name w:val="Body Text Indent"/>
    <w:basedOn w:val="1"/>
    <w:unhideWhenUsed/>
    <w:qFormat/>
    <w:uiPriority w:val="0"/>
    <w:pPr>
      <w:spacing w:after="120"/>
      <w:ind w:left="420" w:leftChars="200"/>
    </w:pPr>
    <w:rPr>
      <w:rFonts w:ascii="Calibri" w:hAnsi="Calibri"/>
    </w:rPr>
  </w:style>
  <w:style w:type="paragraph" w:styleId="15">
    <w:name w:val="toc 5"/>
    <w:basedOn w:val="1"/>
    <w:next w:val="1"/>
    <w:qFormat/>
    <w:uiPriority w:val="0"/>
    <w:pPr>
      <w:ind w:left="1680" w:leftChars="800"/>
    </w:pPr>
  </w:style>
  <w:style w:type="paragraph" w:styleId="16">
    <w:name w:val="toc 3"/>
    <w:basedOn w:val="17"/>
    <w:next w:val="19"/>
    <w:qFormat/>
    <w:uiPriority w:val="0"/>
    <w:pPr>
      <w:ind w:left="1134" w:leftChars="0" w:firstLine="0" w:firstLineChars="0"/>
    </w:pPr>
  </w:style>
  <w:style w:type="paragraph" w:styleId="17">
    <w:name w:val="toc 2"/>
    <w:basedOn w:val="18"/>
    <w:next w:val="16"/>
    <w:qFormat/>
    <w:uiPriority w:val="0"/>
    <w:pPr>
      <w:spacing w:line="240" w:lineRule="auto"/>
      <w:ind w:left="420" w:leftChars="200" w:firstLine="0" w:firstLineChars="0"/>
    </w:pPr>
    <w:rPr>
      <w:rFonts w:cs="仿宋"/>
    </w:rPr>
  </w:style>
  <w:style w:type="paragraph" w:styleId="18">
    <w:name w:val="toc 1"/>
    <w:basedOn w:val="1"/>
    <w:next w:val="17"/>
    <w:qFormat/>
    <w:uiPriority w:val="0"/>
    <w:pPr>
      <w:spacing w:line="240" w:lineRule="auto"/>
      <w:ind w:firstLine="0" w:firstLineChars="0"/>
    </w:pPr>
    <w:rPr>
      <w:rFonts w:cs="仿宋" w:asciiTheme="minorAscii" w:hAnsiTheme="minorAscii"/>
      <w:szCs w:val="24"/>
    </w:rPr>
  </w:style>
  <w:style w:type="paragraph" w:styleId="19">
    <w:name w:val="toc 4"/>
    <w:basedOn w:val="16"/>
    <w:next w:val="15"/>
    <w:qFormat/>
    <w:uiPriority w:val="0"/>
    <w:pPr>
      <w:ind w:left="1440" w:leftChars="600"/>
    </w:pPr>
  </w:style>
  <w:style w:type="paragraph" w:styleId="20">
    <w:name w:val="footer"/>
    <w:basedOn w:val="1"/>
    <w:qFormat/>
    <w:uiPriority w:val="0"/>
    <w:pPr>
      <w:tabs>
        <w:tab w:val="center" w:pos="4153"/>
        <w:tab w:val="right" w:pos="8306"/>
      </w:tabs>
      <w:snapToGrid w:val="0"/>
      <w:jc w:val="left"/>
    </w:pPr>
    <w:rPr>
      <w:sz w:val="18"/>
    </w:rPr>
  </w:style>
  <w:style w:type="paragraph" w:styleId="2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22">
    <w:name w:val="Normal (Web)"/>
    <w:basedOn w:val="1"/>
    <w:unhideWhenUsed/>
    <w:qFormat/>
    <w:uiPriority w:val="99"/>
    <w:pPr>
      <w:widowControl/>
      <w:spacing w:before="100" w:beforeAutospacing="1" w:after="100" w:afterAutospacing="1" w:line="300" w:lineRule="auto"/>
      <w:ind w:firstLine="0" w:firstLineChars="0"/>
      <w:jc w:val="left"/>
    </w:pPr>
    <w:rPr>
      <w:rFonts w:ascii="宋体" w:hAnsi="宋体" w:cs="宋体"/>
      <w:kern w:val="0"/>
    </w:rPr>
  </w:style>
  <w:style w:type="paragraph" w:styleId="23">
    <w:name w:val="Title"/>
    <w:basedOn w:val="1"/>
    <w:next w:val="1"/>
    <w:qFormat/>
    <w:uiPriority w:val="10"/>
    <w:pPr>
      <w:spacing w:before="240" w:after="60"/>
      <w:jc w:val="center"/>
      <w:outlineLvl w:val="0"/>
    </w:pPr>
    <w:rPr>
      <w:rFonts w:ascii="Cambria" w:hAnsi="Cambria" w:eastAsia="宋体" w:cs="Times New Roman"/>
      <w:bCs/>
      <w:szCs w:val="32"/>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page number"/>
    <w:basedOn w:val="26"/>
    <w:qFormat/>
    <w:uiPriority w:val="0"/>
    <w:rPr>
      <w:rFonts w:ascii="宋体" w:eastAsia="宋体"/>
      <w:sz w:val="18"/>
    </w:rPr>
  </w:style>
  <w:style w:type="character" w:styleId="28">
    <w:name w:val="Hyperlink"/>
    <w:basedOn w:val="26"/>
    <w:unhideWhenUsed/>
    <w:qFormat/>
    <w:uiPriority w:val="99"/>
    <w:rPr>
      <w:color w:val="0000FF"/>
      <w:u w:val="single"/>
    </w:rPr>
  </w:style>
  <w:style w:type="character" w:customStyle="1" w:styleId="29">
    <w:name w:val="标题 4 字符"/>
    <w:link w:val="6"/>
    <w:qFormat/>
    <w:uiPriority w:val="0"/>
    <w:rPr>
      <w:rFonts w:ascii="微软雅黑" w:hAnsi="微软雅黑" w:eastAsia="微软雅黑" w:cstheme="minorBidi"/>
      <w:b/>
      <w:bCs/>
      <w:kern w:val="44"/>
      <w:sz w:val="28"/>
      <w:szCs w:val="28"/>
    </w:rPr>
  </w:style>
  <w:style w:type="paragraph" w:customStyle="1" w:styleId="30">
    <w:name w:val="列出段落1"/>
    <w:basedOn w:val="1"/>
    <w:next w:val="2"/>
    <w:qFormat/>
    <w:uiPriority w:val="34"/>
    <w:pPr>
      <w:spacing w:beforeAutospacing="1" w:line="240" w:lineRule="auto"/>
      <w:ind w:firstLine="0" w:firstLineChars="0"/>
    </w:pPr>
    <w:rPr>
      <w:rFonts w:eastAsia="宋体"/>
      <w:sz w:val="21"/>
      <w:szCs w:val="21"/>
    </w:rPr>
  </w:style>
  <w:style w:type="paragraph" w:customStyle="1" w:styleId="31">
    <w:name w:val="小四单倍行距"/>
    <w:basedOn w:val="1"/>
    <w:qFormat/>
    <w:uiPriority w:val="0"/>
    <w:pPr>
      <w:spacing w:line="240" w:lineRule="auto"/>
      <w:ind w:firstLine="0" w:firstLineChars="0"/>
    </w:pPr>
  </w:style>
  <w:style w:type="paragraph" w:customStyle="1" w:styleId="32">
    <w:name w:val="缺省文本"/>
    <w:basedOn w:val="1"/>
    <w:qFormat/>
    <w:uiPriority w:val="0"/>
    <w:pPr>
      <w:autoSpaceDE w:val="0"/>
      <w:autoSpaceDN w:val="0"/>
      <w:adjustRightInd w:val="0"/>
      <w:snapToGrid w:val="0"/>
      <w:ind w:firstLine="200"/>
      <w:jc w:val="left"/>
    </w:pPr>
    <w:rPr>
      <w:kern w:val="0"/>
    </w:rPr>
  </w:style>
  <w:style w:type="paragraph" w:styleId="33">
    <w:name w:val="List Paragraph"/>
    <w:basedOn w:val="1"/>
    <w:qFormat/>
    <w:uiPriority w:val="0"/>
    <w:pPr>
      <w:ind w:firstLine="420"/>
    </w:pPr>
    <w:rPr>
      <w:kern w:val="0"/>
      <w:sz w:val="20"/>
      <w:lang w:val="zh-CN"/>
    </w:rPr>
  </w:style>
  <w:style w:type="character" w:customStyle="1" w:styleId="34">
    <w:name w:val="font01"/>
    <w:basedOn w:val="26"/>
    <w:qFormat/>
    <w:uiPriority w:val="0"/>
    <w:rPr>
      <w:rFonts w:hint="eastAsia" w:ascii="宋体" w:hAnsi="宋体" w:eastAsia="宋体" w:cs="宋体"/>
      <w:color w:val="333333"/>
      <w:sz w:val="20"/>
      <w:szCs w:val="20"/>
      <w:u w:val="none"/>
    </w:rPr>
  </w:style>
  <w:style w:type="character" w:customStyle="1" w:styleId="35">
    <w:name w:val="font11"/>
    <w:basedOn w:val="26"/>
    <w:qFormat/>
    <w:uiPriority w:val="0"/>
    <w:rPr>
      <w:rFonts w:hint="eastAsia" w:ascii="仿宋" w:hAnsi="仿宋" w:eastAsia="仿宋" w:cs="仿宋"/>
      <w:color w:val="000000"/>
      <w:sz w:val="22"/>
      <w:szCs w:val="22"/>
      <w:u w:val="none"/>
    </w:rPr>
  </w:style>
  <w:style w:type="paragraph" w:customStyle="1" w:styleId="36">
    <w:name w:val="页脚左端（深信服）"/>
    <w:basedOn w:val="1"/>
    <w:qFormat/>
    <w:uiPriority w:val="0"/>
    <w:pPr>
      <w:widowControl/>
      <w:pBdr>
        <w:top w:val="single" w:color="auto" w:sz="4" w:space="4"/>
      </w:pBdr>
      <w:tabs>
        <w:tab w:val="center" w:pos="4153"/>
        <w:tab w:val="right" w:pos="8306"/>
      </w:tabs>
      <w:snapToGrid w:val="0"/>
      <w:spacing w:before="100" w:beforeAutospacing="1" w:line="240" w:lineRule="auto"/>
      <w:ind w:firstLine="0" w:firstLineChars="0"/>
    </w:pPr>
    <w:rPr>
      <w:rFonts w:ascii="Arial" w:hAnsi="Arial"/>
      <w:b/>
      <w:kern w:val="0"/>
      <w:sz w:val="18"/>
      <w:szCs w:val="18"/>
    </w:rPr>
  </w:style>
  <w:style w:type="character" w:customStyle="1" w:styleId="37">
    <w:name w:val="标题 3 字符"/>
    <w:link w:val="5"/>
    <w:qFormat/>
    <w:uiPriority w:val="0"/>
    <w:rPr>
      <w:rFonts w:ascii="微软雅黑" w:hAnsi="微软雅黑" w:eastAsia="微软雅黑" w:cstheme="minorBidi"/>
      <w:b/>
      <w:bCs/>
      <w:kern w:val="44"/>
      <w:sz w:val="28"/>
      <w:szCs w:val="24"/>
    </w:rPr>
  </w:style>
  <w:style w:type="paragraph" w:customStyle="1" w:styleId="38">
    <w:name w:val="样式 正文缩进 + 首行缩进:  2 字符"/>
    <w:basedOn w:val="12"/>
    <w:qFormat/>
    <w:uiPriority w:val="0"/>
    <w:pPr>
      <w:ind w:firstLine="200"/>
    </w:pPr>
    <w:rPr>
      <w:rFonts w:ascii="Calibri" w:hAnsi="Calibri" w:cs="宋体"/>
    </w:rPr>
  </w:style>
  <w:style w:type="paragraph" w:styleId="39">
    <w:name w:val="No Spacing"/>
    <w:basedOn w:val="1"/>
    <w:qFormat/>
    <w:uiPriority w:val="1"/>
    <w:pPr>
      <w:spacing w:line="240" w:lineRule="auto"/>
      <w:ind w:firstLine="0" w:firstLineChars="0"/>
      <w:jc w:val="center"/>
    </w:pPr>
    <w:rPr>
      <w:rFonts w:ascii="Times New Roman" w:hAnsi="Times New Roman" w:eastAsia="宋体" w:cs="Times New Roman"/>
      <w:szCs w:val="32"/>
    </w:rPr>
  </w:style>
  <w:style w:type="table" w:customStyle="1" w:styleId="40">
    <w:name w:val="网格表 1 浅色1"/>
    <w:basedOn w:val="24"/>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41">
    <w:name w:val="正文-段落"/>
    <w:qFormat/>
    <w:uiPriority w:val="0"/>
    <w:pPr>
      <w:spacing w:line="360" w:lineRule="auto"/>
      <w:ind w:firstLine="480" w:firstLineChars="200"/>
    </w:pPr>
    <w:rPr>
      <w:rFonts w:ascii="Times New Roman" w:hAnsi="Times New Roman" w:eastAsia="宋体" w:cs="宋体"/>
      <w:sz w:val="24"/>
      <w:szCs w:val="24"/>
      <w:lang w:val="en-GB" w:eastAsia="zh-CN" w:bidi="ar-SA"/>
    </w:rPr>
  </w:style>
  <w:style w:type="paragraph" w:customStyle="1" w:styleId="42">
    <w:name w:val="yh标题4"/>
    <w:basedOn w:val="6"/>
    <w:qFormat/>
    <w:uiPriority w:val="0"/>
    <w:pPr>
      <w:tabs>
        <w:tab w:val="clear" w:pos="0"/>
      </w:tabs>
      <w:ind w:left="420" w:hanging="420"/>
    </w:pPr>
    <w:rPr>
      <w:rFonts w:eastAsia="仿宋_GB2312"/>
      <w:szCs w:val="20"/>
    </w:rPr>
  </w:style>
  <w:style w:type="paragraph" w:customStyle="1" w:styleId="43">
    <w:name w:val="标准正文格式"/>
    <w:basedOn w:val="1"/>
    <w:qFormat/>
    <w:uiPriority w:val="0"/>
    <w:pPr>
      <w:widowControl/>
      <w:adjustRightInd w:val="0"/>
      <w:spacing w:before="60" w:after="120"/>
      <w:textAlignment w:val="baseline"/>
    </w:pPr>
    <w:rPr>
      <w:rFonts w:ascii="宋体"/>
      <w:color w:val="000000"/>
      <w:kern w:val="0"/>
      <w:szCs w:val="20"/>
    </w:rPr>
  </w:style>
  <w:style w:type="character" w:customStyle="1" w:styleId="44">
    <w:name w:val="无"/>
    <w:qFormat/>
    <w:uiPriority w:val="0"/>
  </w:style>
  <w:style w:type="character" w:customStyle="1" w:styleId="45">
    <w:name w:val="font41"/>
    <w:basedOn w:val="26"/>
    <w:qFormat/>
    <w:uiPriority w:val="0"/>
    <w:rPr>
      <w:rFonts w:hint="default" w:ascii="Times New Roman" w:hAnsi="Times New Roman" w:cs="Times New Roman"/>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wmf"/><Relationship Id="rId4" Type="http://schemas.openxmlformats.org/officeDocument/2006/relationships/endnotes" Target="endnotes.xml"/><Relationship Id="rId39" Type="http://schemas.openxmlformats.org/officeDocument/2006/relationships/oleObject" Target="embeddings/oleObject3.bin"/><Relationship Id="rId38" Type="http://schemas.openxmlformats.org/officeDocument/2006/relationships/image" Target="media/image29.png"/><Relationship Id="rId37" Type="http://schemas.openxmlformats.org/officeDocument/2006/relationships/image" Target="media/image28.wmf"/><Relationship Id="rId36" Type="http://schemas.openxmlformats.org/officeDocument/2006/relationships/oleObject" Target="embeddings/oleObject2.bin"/><Relationship Id="rId35" Type="http://schemas.openxmlformats.org/officeDocument/2006/relationships/image" Target="media/image27.wmf"/><Relationship Id="rId34" Type="http://schemas.openxmlformats.org/officeDocument/2006/relationships/oleObject" Target="embeddings/oleObject1.bin"/><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D8EEBF-68E4-4043-BB8F-F89DF82B6302}">
  <ds:schemaRefs/>
</ds:datastoreItem>
</file>

<file path=docProps/app.xml><?xml version="1.0" encoding="utf-8"?>
<Properties xmlns="http://schemas.openxmlformats.org/officeDocument/2006/extended-properties" xmlns:vt="http://schemas.openxmlformats.org/officeDocument/2006/docPropsVTypes">
  <Template>Normal</Template>
  <Pages>164</Pages>
  <Words>17598</Words>
  <Characters>100312</Characters>
  <Lines>835</Lines>
  <Paragraphs>235</Paragraphs>
  <TotalTime>1</TotalTime>
  <ScaleCrop>false</ScaleCrop>
  <LinksUpToDate>false</LinksUpToDate>
  <CharactersWithSpaces>117675</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2019-10-09T04:41:00Z</dcterms:created>
  <dc:creator>Administrator</dc:creator>
  <cp:lastModifiedBy>930工程</cp:lastModifiedBy>
  <dcterms:modified xsi:type="dcterms:W3CDTF">2021-11-26T11:37:24Z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34D078958CC549A7B7F526FF52DB6B55</vt:lpwstr>
  </property>
</Properties>
</file>